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C38" w:rsidRPr="00F32FF8" w:rsidRDefault="00FA2402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F32FF8">
        <w:rPr>
          <w:rFonts w:asciiTheme="majorBidi" w:hAnsiTheme="majorBidi" w:cstheme="majorBidi"/>
          <w:b/>
          <w:bCs/>
          <w:sz w:val="26"/>
          <w:szCs w:val="26"/>
        </w:rPr>
        <w:t>SAHABEDE NOKSANLIK ARAYAN</w:t>
      </w:r>
      <w:r w:rsidR="00F87C38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56303" w:rsidRPr="00F32FF8">
        <w:rPr>
          <w:rFonts w:asciiTheme="majorBidi" w:hAnsiTheme="majorBidi" w:cstheme="majorBidi"/>
          <w:b/>
          <w:bCs/>
          <w:sz w:val="26"/>
          <w:szCs w:val="26"/>
        </w:rPr>
        <w:t>ZINDIKTIR, ONLARDAN BİRİNE BUĞ</w:t>
      </w:r>
      <w:r w:rsidR="00F52E84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Z EDEN </w:t>
      </w:r>
      <w:r w:rsidR="00BB2502">
        <w:rPr>
          <w:rFonts w:asciiTheme="majorBidi" w:hAnsiTheme="majorBidi" w:cstheme="majorBidi"/>
          <w:b/>
          <w:bCs/>
          <w:sz w:val="26"/>
          <w:szCs w:val="26"/>
        </w:rPr>
        <w:t xml:space="preserve">İSE </w:t>
      </w:r>
      <w:bookmarkStart w:id="0" w:name="_GoBack"/>
      <w:bookmarkEnd w:id="0"/>
      <w:r w:rsidR="00F52E84" w:rsidRPr="00F32FF8">
        <w:rPr>
          <w:rFonts w:asciiTheme="majorBidi" w:hAnsiTheme="majorBidi" w:cstheme="majorBidi"/>
          <w:b/>
          <w:bCs/>
          <w:sz w:val="26"/>
          <w:szCs w:val="26"/>
        </w:rPr>
        <w:t>KÂ</w:t>
      </w:r>
      <w:r w:rsidR="00354BF5" w:rsidRPr="00F32FF8">
        <w:rPr>
          <w:rFonts w:asciiTheme="majorBidi" w:hAnsiTheme="majorBidi" w:cstheme="majorBidi"/>
          <w:b/>
          <w:bCs/>
          <w:sz w:val="26"/>
          <w:szCs w:val="26"/>
        </w:rPr>
        <w:t>FİRDİR</w:t>
      </w:r>
      <w:r w:rsidR="00692E3E" w:rsidRPr="00F32FF8">
        <w:rPr>
          <w:rFonts w:asciiTheme="majorBidi" w:hAnsiTheme="majorBidi" w:cstheme="majorBidi"/>
          <w:b/>
          <w:bCs/>
          <w:sz w:val="26"/>
          <w:szCs w:val="26"/>
        </w:rPr>
        <w:t>!</w:t>
      </w:r>
    </w:p>
    <w:p w:rsidR="00575CC7" w:rsidRPr="00F32FF8" w:rsidRDefault="00F87C38" w:rsidP="00575CC7">
      <w:pPr>
        <w:keepNext/>
        <w:keepLines/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(</w:t>
      </w:r>
      <w:r w:rsidR="00585DBD" w:rsidRPr="00F32FF8">
        <w:rPr>
          <w:rFonts w:asciiTheme="majorBidi" w:hAnsiTheme="majorBidi" w:cstheme="majorBidi"/>
          <w:i/>
          <w:iCs/>
          <w:sz w:val="26"/>
          <w:szCs w:val="26"/>
        </w:rPr>
        <w:t>LİNKİ VERİLEN, SAHABENİN FAZİLETİ İLE İLGİLİ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ARAPÇA VİD</w:t>
      </w:r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>E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ONUN TERCÜMESİ</w:t>
      </w:r>
      <w:r w:rsidR="00585DBD" w:rsidRPr="00F32FF8">
        <w:rPr>
          <w:rFonts w:asciiTheme="majorBidi" w:hAnsiTheme="majorBidi" w:cstheme="majorBidi"/>
          <w:i/>
          <w:iCs/>
          <w:sz w:val="26"/>
          <w:szCs w:val="26"/>
        </w:rPr>
        <w:t>DİR</w:t>
      </w:r>
      <w:r w:rsidR="00575CC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: </w:t>
      </w:r>
      <w:hyperlink r:id="rId6" w:history="1">
        <w:r w:rsidR="00575CC7" w:rsidRPr="00F32FF8">
          <w:rPr>
            <w:rStyle w:val="Kpr"/>
            <w:rFonts w:asciiTheme="majorBidi" w:hAnsiTheme="majorBidi" w:cstheme="majorBidi"/>
            <w:sz w:val="26"/>
            <w:szCs w:val="26"/>
          </w:rPr>
          <w:t>http://www.ahmetgelisgen.com/Video-Detay.aspx?ID=16</w:t>
        </w:r>
      </w:hyperlink>
      <w:r w:rsidR="00575CC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575CC7" w:rsidRPr="00F32FF8">
        <w:rPr>
          <w:rFonts w:asciiTheme="majorBidi" w:hAnsiTheme="majorBidi" w:cstheme="majorBidi"/>
          <w:sz w:val="26"/>
          <w:szCs w:val="26"/>
        </w:rPr>
        <w:t>)</w:t>
      </w:r>
    </w:p>
    <w:p w:rsidR="00C97D3C" w:rsidRPr="00F32FF8" w:rsidRDefault="00056303" w:rsidP="00575CC7">
      <w:pPr>
        <w:keepNext/>
        <w:keepLines/>
        <w:spacing w:before="24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F32FF8">
        <w:rPr>
          <w:rFonts w:asciiTheme="majorBidi" w:hAnsiTheme="majorBidi" w:cstheme="majorBidi"/>
          <w:b/>
          <w:bCs/>
          <w:sz w:val="26"/>
          <w:szCs w:val="26"/>
        </w:rPr>
        <w:t>İmam Ş</w:t>
      </w:r>
      <w:r w:rsidR="00240097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afii </w:t>
      </w:r>
      <w:r w:rsidR="00F84DDE" w:rsidRPr="00F32FF8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240097" w:rsidRPr="00F32FF8">
        <w:rPr>
          <w:rFonts w:asciiTheme="majorBidi" w:hAnsiTheme="majorBidi" w:cstheme="majorBidi"/>
          <w:b/>
          <w:bCs/>
          <w:sz w:val="26"/>
          <w:szCs w:val="26"/>
        </w:rPr>
        <w:t>r. a</w:t>
      </w:r>
      <w:r w:rsidR="00F84DDE" w:rsidRPr="00F32FF8">
        <w:rPr>
          <w:rFonts w:asciiTheme="majorBidi" w:hAnsiTheme="majorBidi" w:cstheme="majorBidi"/>
          <w:b/>
          <w:bCs/>
          <w:sz w:val="26"/>
          <w:szCs w:val="26"/>
        </w:rPr>
        <w:t>leyh) şöyle demiştir</w:t>
      </w:r>
      <w:r w:rsidR="00240097" w:rsidRPr="00F32FF8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F84DDE" w:rsidRPr="00F32FF8" w:rsidRDefault="00240097" w:rsidP="00AB729F">
      <w:pPr>
        <w:pStyle w:val="Balk1"/>
        <w:spacing w:after="240" w:line="276" w:lineRule="auto"/>
        <w:ind w:firstLine="851"/>
        <w:jc w:val="both"/>
        <w:rPr>
          <w:rFonts w:asciiTheme="majorBidi" w:hAnsiTheme="majorBidi"/>
          <w:color w:val="auto"/>
          <w:sz w:val="26"/>
          <w:szCs w:val="26"/>
        </w:rPr>
      </w:pPr>
      <w:r w:rsidRPr="00F32FF8">
        <w:rPr>
          <w:rFonts w:asciiTheme="majorBidi" w:hAnsiTheme="majorBidi"/>
          <w:color w:val="auto"/>
          <w:sz w:val="26"/>
          <w:szCs w:val="26"/>
        </w:rPr>
        <w:t xml:space="preserve"> </w:t>
      </w:r>
      <w:r w:rsidR="00F84DDE" w:rsidRPr="00F32FF8">
        <w:rPr>
          <w:rFonts w:asciiTheme="majorBidi" w:hAnsiTheme="majorBidi"/>
          <w:color w:val="auto"/>
          <w:sz w:val="26"/>
          <w:szCs w:val="26"/>
        </w:rPr>
        <w:t>“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Allah</w:t>
      </w:r>
      <w:r w:rsidR="00056303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 </w:t>
      </w:r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>(</w:t>
      </w:r>
      <w:proofErr w:type="spellStart"/>
      <w:r w:rsidR="00056303" w:rsidRPr="00F32FF8">
        <w:rPr>
          <w:rFonts w:asciiTheme="majorBidi" w:hAnsiTheme="majorBidi"/>
          <w:i/>
          <w:iCs/>
          <w:color w:val="auto"/>
          <w:sz w:val="26"/>
          <w:szCs w:val="26"/>
        </w:rPr>
        <w:t>c</w:t>
      </w:r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>.</w:t>
      </w:r>
      <w:r w:rsidR="00056303" w:rsidRPr="00F32FF8">
        <w:rPr>
          <w:rFonts w:asciiTheme="majorBidi" w:hAnsiTheme="majorBidi"/>
          <w:i/>
          <w:iCs/>
          <w:color w:val="auto"/>
          <w:sz w:val="26"/>
          <w:szCs w:val="26"/>
        </w:rPr>
        <w:t>c</w:t>
      </w:r>
      <w:proofErr w:type="spellEnd"/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>.)</w:t>
      </w:r>
      <w:r w:rsidR="00056303" w:rsidRPr="00F32FF8">
        <w:rPr>
          <w:rFonts w:asciiTheme="majorBidi" w:hAnsiTheme="majorBidi"/>
          <w:i/>
          <w:iCs/>
          <w:color w:val="auto"/>
          <w:sz w:val="26"/>
          <w:szCs w:val="26"/>
        </w:rPr>
        <w:t>, K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ur</w:t>
      </w:r>
      <w:r w:rsidR="00BC5791" w:rsidRPr="00F32FF8">
        <w:rPr>
          <w:rFonts w:asciiTheme="majorBidi" w:hAnsiTheme="majorBidi"/>
          <w:i/>
          <w:iCs/>
          <w:color w:val="auto"/>
          <w:sz w:val="26"/>
          <w:szCs w:val="26"/>
        </w:rPr>
        <w:t>’an’</w:t>
      </w:r>
      <w:r w:rsidR="00056303" w:rsidRPr="00F32FF8">
        <w:rPr>
          <w:rFonts w:asciiTheme="majorBidi" w:hAnsiTheme="majorBidi"/>
          <w:i/>
          <w:iCs/>
          <w:color w:val="auto"/>
          <w:sz w:val="26"/>
          <w:szCs w:val="26"/>
        </w:rPr>
        <w:t>da</w:t>
      </w:r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, </w:t>
      </w:r>
      <w:proofErr w:type="spellStart"/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>Tevrat’da</w:t>
      </w:r>
      <w:proofErr w:type="spellEnd"/>
      <w:r w:rsidR="00056303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 ve İ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ncil</w:t>
      </w:r>
      <w:r w:rsidR="00BC5791" w:rsidRPr="00F32FF8">
        <w:rPr>
          <w:rFonts w:asciiTheme="majorBidi" w:hAnsiTheme="majorBidi"/>
          <w:i/>
          <w:iCs/>
          <w:color w:val="auto"/>
          <w:sz w:val="26"/>
          <w:szCs w:val="26"/>
        </w:rPr>
        <w:t>’</w:t>
      </w:r>
      <w:r w:rsidR="00056303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de, </w:t>
      </w:r>
      <w:proofErr w:type="spellStart"/>
      <w:r w:rsidR="00BC5791" w:rsidRPr="00F32FF8">
        <w:rPr>
          <w:rFonts w:asciiTheme="majorBidi" w:hAnsiTheme="majorBidi"/>
          <w:i/>
          <w:iCs/>
          <w:color w:val="auto"/>
          <w:sz w:val="26"/>
          <w:szCs w:val="26"/>
        </w:rPr>
        <w:t>Rasulüllah</w:t>
      </w:r>
      <w:proofErr w:type="spellEnd"/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 </w:t>
      </w:r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>(</w:t>
      </w:r>
      <w:proofErr w:type="spellStart"/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>s.a.v</w:t>
      </w:r>
      <w:proofErr w:type="spellEnd"/>
      <w:r w:rsidR="00BE0C44" w:rsidRPr="00F32FF8">
        <w:rPr>
          <w:rFonts w:asciiTheme="majorBidi" w:hAnsiTheme="majorBidi"/>
          <w:i/>
          <w:iCs/>
          <w:color w:val="auto"/>
          <w:sz w:val="26"/>
          <w:szCs w:val="26"/>
        </w:rPr>
        <w:t>.)’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in ashabını övmüştür</w:t>
      </w:r>
      <w:r w:rsidRPr="00F32FF8">
        <w:rPr>
          <w:rFonts w:asciiTheme="majorBidi" w:hAnsiTheme="majorBidi"/>
          <w:color w:val="auto"/>
          <w:sz w:val="26"/>
          <w:szCs w:val="26"/>
        </w:rPr>
        <w:t>.</w:t>
      </w:r>
      <w:r w:rsidR="002D2944" w:rsidRPr="00F32FF8">
        <w:rPr>
          <w:rFonts w:asciiTheme="majorBidi" w:hAnsiTheme="majorBidi"/>
          <w:color w:val="auto"/>
          <w:sz w:val="26"/>
          <w:szCs w:val="26"/>
        </w:rPr>
        <w:t>”</w:t>
      </w:r>
      <w:r w:rsidR="002D2944" w:rsidRPr="00F32FF8">
        <w:rPr>
          <w:rStyle w:val="DipnotBavurusu"/>
          <w:rFonts w:asciiTheme="majorBidi" w:hAnsiTheme="majorBidi"/>
          <w:color w:val="auto"/>
          <w:sz w:val="26"/>
          <w:szCs w:val="26"/>
        </w:rPr>
        <w:footnoteReference w:id="1"/>
      </w:r>
    </w:p>
    <w:p w:rsidR="00320CEA" w:rsidRPr="00F32FF8" w:rsidRDefault="00320CEA" w:rsidP="00AB729F">
      <w:pPr>
        <w:bidi/>
        <w:spacing w:before="240" w:after="240"/>
        <w:ind w:firstLine="851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eastAsia="MS Mincho" w:hAnsiTheme="majorBidi" w:cstheme="majorBidi"/>
          <w:sz w:val="26"/>
          <w:szCs w:val="26"/>
          <w:rtl/>
          <w:lang w:eastAsia="tr-TR"/>
        </w:rPr>
        <w:t xml:space="preserve">  إِنَّ الَّذِينَ</w:t>
      </w:r>
      <w:r w:rsidRPr="00F32FF8">
        <w:rPr>
          <w:rFonts w:asciiTheme="majorBidi" w:eastAsia="MS Mincho" w:hAnsiTheme="majorBidi" w:cstheme="majorBidi"/>
          <w:sz w:val="26"/>
          <w:szCs w:val="26"/>
          <w:lang w:eastAsia="tr-TR"/>
        </w:rPr>
        <w:t xml:space="preserve"> </w:t>
      </w:r>
      <w:r w:rsidRPr="00F32FF8">
        <w:rPr>
          <w:rFonts w:asciiTheme="majorBidi" w:eastAsia="MS Mincho" w:hAnsiTheme="majorBidi" w:cstheme="majorBidi"/>
          <w:sz w:val="26"/>
          <w:szCs w:val="26"/>
          <w:rtl/>
          <w:lang w:eastAsia="tr-TR"/>
        </w:rPr>
        <w:t>سَبَقَتْ لَهُم مِّنَّا الْحُسْنَى أُوْلَئِكَ عَنْهَا مُبْعَدُونَ</w:t>
      </w:r>
    </w:p>
    <w:p w:rsidR="002D2944" w:rsidRPr="00F32FF8" w:rsidRDefault="00ED0996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“=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Şüphesiz kendileri için tarafımızdan en güzel mükafat hazırlanmış olanlar var ya; işte bunlar cehennemden uzaklaştırılmışlardır</w:t>
      </w:r>
      <w:r w:rsidR="002D2944" w:rsidRPr="00F32FF8">
        <w:rPr>
          <w:rFonts w:asciiTheme="majorBidi" w:hAnsiTheme="majorBidi" w:cstheme="majorBidi"/>
          <w:i/>
          <w:iCs/>
          <w:sz w:val="26"/>
          <w:szCs w:val="26"/>
        </w:rPr>
        <w:t>.</w:t>
      </w:r>
      <w:r w:rsidR="002D2944" w:rsidRPr="00F32FF8">
        <w:rPr>
          <w:rStyle w:val="DipnotBavurusu"/>
          <w:rFonts w:asciiTheme="majorBidi" w:hAnsiTheme="majorBidi" w:cstheme="majorBidi"/>
          <w:i/>
          <w:iCs/>
          <w:sz w:val="26"/>
          <w:szCs w:val="26"/>
        </w:rPr>
        <w:footnoteReference w:id="2"/>
      </w:r>
    </w:p>
    <w:p w:rsidR="00C97D3C" w:rsidRPr="00F32FF8" w:rsidRDefault="002D2944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Bazı ayet-i kerimelerde de </w:t>
      </w:r>
      <w:proofErr w:type="spellStart"/>
      <w:r w:rsidRPr="00F32FF8">
        <w:rPr>
          <w:rFonts w:asciiTheme="majorBidi" w:hAnsiTheme="majorBidi" w:cstheme="majorBidi"/>
          <w:i/>
          <w:iCs/>
          <w:sz w:val="26"/>
          <w:szCs w:val="26"/>
        </w:rPr>
        <w:t>Cenab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-ı </w:t>
      </w:r>
      <w:proofErr w:type="spellStart"/>
      <w:r w:rsidRPr="00F32FF8">
        <w:rPr>
          <w:rFonts w:asciiTheme="majorBidi" w:hAnsiTheme="majorBidi" w:cstheme="majorBidi"/>
          <w:i/>
          <w:iCs/>
          <w:sz w:val="26"/>
          <w:szCs w:val="26"/>
        </w:rPr>
        <w:t>Hakk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sahabeden </w:t>
      </w:r>
      <w:r w:rsidR="00240097" w:rsidRPr="00F32FF8">
        <w:rPr>
          <w:rFonts w:asciiTheme="majorBidi" w:hAnsiTheme="majorBidi" w:cstheme="majorBidi"/>
          <w:i/>
          <w:iCs/>
          <w:sz w:val="26"/>
          <w:szCs w:val="26"/>
        </w:rPr>
        <w:t>güzell</w:t>
      </w:r>
      <w:r w:rsidR="00FA2402" w:rsidRPr="00F32FF8">
        <w:rPr>
          <w:rFonts w:asciiTheme="majorBidi" w:hAnsiTheme="majorBidi" w:cstheme="majorBidi"/>
          <w:i/>
          <w:iCs/>
          <w:sz w:val="26"/>
          <w:szCs w:val="26"/>
        </w:rPr>
        <w:t>ikle bahsetmiştir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.</w:t>
      </w:r>
      <w:r w:rsidRPr="00F32FF8">
        <w:rPr>
          <w:rStyle w:val="DipnotBavurusu"/>
          <w:rFonts w:asciiTheme="majorBidi" w:hAnsiTheme="majorBidi" w:cstheme="majorBidi"/>
          <w:sz w:val="26"/>
          <w:szCs w:val="26"/>
        </w:rPr>
        <w:footnoteReference w:id="3"/>
      </w:r>
      <w:r w:rsidR="00FA2402" w:rsidRPr="00F32FF8">
        <w:rPr>
          <w:rFonts w:asciiTheme="majorBidi" w:hAnsiTheme="majorBidi" w:cstheme="majorBidi"/>
          <w:sz w:val="26"/>
          <w:szCs w:val="26"/>
        </w:rPr>
        <w:t xml:space="preserve"> </w:t>
      </w:r>
    </w:p>
    <w:p w:rsidR="00240097" w:rsidRPr="00F32FF8" w:rsidRDefault="00BC5791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i/>
          <w:iCs/>
          <w:sz w:val="26"/>
          <w:szCs w:val="26"/>
        </w:rPr>
        <w:t>Sahabe</w:t>
      </w:r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, her </w:t>
      </w:r>
      <w:r w:rsidR="0024009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türlü ilimde, edepte ve görüşte bizim üzerimizdedir. </w:t>
      </w:r>
    </w:p>
    <w:p w:rsidR="00240097" w:rsidRPr="00F32FF8" w:rsidRDefault="004B6345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Onların görüşleri, bizim için en çok tercihe şayan </w:t>
      </w:r>
      <w:r w:rsidR="00C97D3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(evlâ)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görüşlerdir. Ve o</w:t>
      </w:r>
      <w:r w:rsidR="006E4504" w:rsidRPr="00F32FF8">
        <w:rPr>
          <w:rFonts w:asciiTheme="majorBidi" w:hAnsiTheme="majorBidi" w:cstheme="majorBidi"/>
          <w:i/>
          <w:iCs/>
          <w:sz w:val="26"/>
          <w:szCs w:val="26"/>
        </w:rPr>
        <w:t>nların görüşleri</w:t>
      </w:r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6E4504" w:rsidRPr="00F32FF8">
        <w:rPr>
          <w:rFonts w:asciiTheme="majorBidi" w:hAnsiTheme="majorBidi" w:cstheme="majorBidi"/>
          <w:i/>
          <w:iCs/>
          <w:sz w:val="26"/>
          <w:szCs w:val="26"/>
        </w:rPr>
        <w:t>onların şahsiyetinden dolayı bizim için en kıymetli ve övgüye en layık görüşlerdir.</w:t>
      </w:r>
      <w:r w:rsidR="003A5E21" w:rsidRPr="00F32FF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3A5E21" w:rsidRPr="00F32FF8">
        <w:rPr>
          <w:rStyle w:val="DipnotBavurusu"/>
          <w:rFonts w:asciiTheme="majorBidi" w:hAnsiTheme="majorBidi" w:cstheme="majorBidi"/>
          <w:i/>
          <w:iCs/>
          <w:sz w:val="26"/>
          <w:szCs w:val="26"/>
        </w:rPr>
        <w:footnoteReference w:id="4"/>
      </w:r>
      <w:r w:rsidR="0024009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</w:p>
    <w:p w:rsidR="00C97D3C" w:rsidRPr="00F32FF8" w:rsidRDefault="004B6345" w:rsidP="00C97D3C">
      <w:pPr>
        <w:spacing w:before="36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F32FF8">
        <w:rPr>
          <w:rFonts w:asciiTheme="majorBidi" w:hAnsiTheme="majorBidi" w:cstheme="majorBidi"/>
          <w:b/>
          <w:bCs/>
          <w:sz w:val="26"/>
          <w:szCs w:val="26"/>
        </w:rPr>
        <w:t>İmam M</w:t>
      </w:r>
      <w:r w:rsidR="00240097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alik 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(r. aleyh) </w:t>
      </w:r>
      <w:r w:rsidR="00240097" w:rsidRPr="00F32FF8">
        <w:rPr>
          <w:rFonts w:asciiTheme="majorBidi" w:hAnsiTheme="majorBidi" w:cstheme="majorBidi"/>
          <w:b/>
          <w:bCs/>
          <w:sz w:val="26"/>
          <w:szCs w:val="26"/>
        </w:rPr>
        <w:t>de şöyl</w:t>
      </w:r>
      <w:r w:rsidR="00056303" w:rsidRPr="00F32FF8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demiştir</w:t>
      </w:r>
      <w:r w:rsidR="00056303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</w:p>
    <w:p w:rsidR="00240097" w:rsidRPr="00F32FF8" w:rsidRDefault="004B6345" w:rsidP="002D2944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“</w:t>
      </w:r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>Her kim sa</w:t>
      </w:r>
      <w:r w:rsidR="00963068" w:rsidRPr="00F32FF8">
        <w:rPr>
          <w:rFonts w:asciiTheme="majorBidi" w:hAnsiTheme="majorBidi" w:cstheme="majorBidi"/>
          <w:i/>
          <w:iCs/>
          <w:sz w:val="26"/>
          <w:szCs w:val="26"/>
        </w:rPr>
        <w:t>habeden birine buğz ederse, o “</w:t>
      </w:r>
      <w:proofErr w:type="spellStart"/>
      <w:r w:rsidR="00963068" w:rsidRPr="00F32FF8">
        <w:rPr>
          <w:rFonts w:asciiTheme="majorBidi" w:hAnsiTheme="majorBidi" w:cstheme="majorBidi"/>
          <w:b/>
          <w:bCs/>
          <w:i/>
          <w:iCs/>
          <w:sz w:val="26"/>
          <w:szCs w:val="26"/>
        </w:rPr>
        <w:t>kâ</w:t>
      </w:r>
      <w:r w:rsidR="00056303" w:rsidRPr="00F32FF8">
        <w:rPr>
          <w:rFonts w:asciiTheme="majorBidi" w:hAnsiTheme="majorBidi" w:cstheme="majorBidi"/>
          <w:b/>
          <w:bCs/>
          <w:i/>
          <w:iCs/>
          <w:sz w:val="26"/>
          <w:szCs w:val="26"/>
        </w:rPr>
        <w:t>fir</w:t>
      </w:r>
      <w:r w:rsidR="00963068" w:rsidRPr="00F32FF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>dir</w:t>
      </w:r>
      <w:proofErr w:type="spellEnd"/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>. Çünkü Allah K</w:t>
      </w:r>
      <w:r w:rsidR="00240097" w:rsidRPr="00F32FF8">
        <w:rPr>
          <w:rFonts w:asciiTheme="majorBidi" w:hAnsiTheme="majorBidi" w:cstheme="majorBidi"/>
          <w:i/>
          <w:iCs/>
          <w:sz w:val="26"/>
          <w:szCs w:val="26"/>
        </w:rPr>
        <w:t>ur</w:t>
      </w:r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240097" w:rsidRPr="00F32FF8">
        <w:rPr>
          <w:rFonts w:asciiTheme="majorBidi" w:hAnsiTheme="majorBidi" w:cstheme="majorBidi"/>
          <w:i/>
          <w:iCs/>
          <w:sz w:val="26"/>
          <w:szCs w:val="26"/>
        </w:rPr>
        <w:t>an</w:t>
      </w:r>
      <w:r w:rsidR="00056303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da </w:t>
      </w:r>
      <w:r w:rsidR="007E0AA9" w:rsidRPr="00F32FF8">
        <w:rPr>
          <w:rFonts w:asciiTheme="majorBidi" w:hAnsiTheme="majorBidi" w:cstheme="majorBidi"/>
          <w:sz w:val="26"/>
          <w:szCs w:val="26"/>
        </w:rPr>
        <w:t>(</w:t>
      </w:r>
      <w:r w:rsidRPr="00F32FF8">
        <w:rPr>
          <w:rFonts w:asciiTheme="majorBidi" w:hAnsiTheme="majorBidi" w:cstheme="majorBidi"/>
          <w:sz w:val="26"/>
          <w:szCs w:val="26"/>
        </w:rPr>
        <w:t>sahabenin faziletinin anlatıldığı</w:t>
      </w:r>
      <w:r w:rsidR="007E0AA9" w:rsidRPr="00F32FF8">
        <w:rPr>
          <w:rFonts w:asciiTheme="majorBidi" w:hAnsiTheme="majorBidi" w:cstheme="majorBidi"/>
          <w:i/>
          <w:iCs/>
          <w:sz w:val="26"/>
          <w:szCs w:val="26"/>
        </w:rPr>
        <w:t>)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bir ayet-i kerimede, </w:t>
      </w:r>
      <w:r w:rsidRPr="00F32FF8">
        <w:rPr>
          <w:rFonts w:asciiTheme="majorBidi" w:eastAsia="MS Mincho" w:hAnsiTheme="majorBidi" w:cstheme="majorBidi"/>
          <w:i/>
          <w:iCs/>
          <w:sz w:val="26"/>
          <w:szCs w:val="26"/>
          <w:rtl/>
          <w:lang w:eastAsia="tr-TR"/>
        </w:rPr>
        <w:t>لِيَغِيظَ بِهِمُ الْكُفَّارَ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(…</w:t>
      </w:r>
      <w:r w:rsidR="007E0AA9" w:rsidRPr="00F32FF8">
        <w:rPr>
          <w:rFonts w:asciiTheme="majorBidi" w:hAnsiTheme="majorBidi" w:cstheme="majorBidi"/>
          <w:i/>
          <w:iCs/>
          <w:sz w:val="26"/>
          <w:szCs w:val="26"/>
        </w:rPr>
        <w:t>Kafirleri o sahabe ile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kızdırmak için…) buyurur</w:t>
      </w:r>
      <w:r w:rsidR="002D2944" w:rsidRPr="00F32FF8">
        <w:rPr>
          <w:rFonts w:asciiTheme="majorBidi" w:hAnsiTheme="majorBidi" w:cstheme="majorBidi"/>
          <w:i/>
          <w:iCs/>
          <w:sz w:val="26"/>
          <w:szCs w:val="26"/>
        </w:rPr>
        <w:t>.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2D2944" w:rsidRPr="00F32FF8">
        <w:rPr>
          <w:rStyle w:val="DipnotBavurusu"/>
          <w:rFonts w:asciiTheme="majorBidi" w:hAnsiTheme="majorBidi" w:cstheme="majorBidi"/>
          <w:i/>
          <w:iCs/>
          <w:sz w:val="26"/>
          <w:szCs w:val="26"/>
        </w:rPr>
        <w:footnoteReference w:id="5"/>
      </w:r>
    </w:p>
    <w:p w:rsidR="00C97D3C" w:rsidRPr="00F32FF8" w:rsidRDefault="00056303" w:rsidP="00C97D3C">
      <w:pPr>
        <w:spacing w:before="36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F32FF8">
        <w:rPr>
          <w:rFonts w:asciiTheme="majorBidi" w:hAnsiTheme="majorBidi" w:cstheme="majorBidi"/>
          <w:b/>
          <w:bCs/>
          <w:sz w:val="26"/>
          <w:szCs w:val="26"/>
        </w:rPr>
        <w:t>İbn</w:t>
      </w:r>
      <w:proofErr w:type="spellEnd"/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F32FF8">
        <w:rPr>
          <w:rFonts w:asciiTheme="majorBidi" w:hAnsiTheme="majorBidi" w:cstheme="majorBidi"/>
          <w:b/>
          <w:bCs/>
          <w:sz w:val="26"/>
          <w:szCs w:val="26"/>
        </w:rPr>
        <w:t>Mes</w:t>
      </w:r>
      <w:r w:rsidR="00E13564" w:rsidRPr="00F32FF8">
        <w:rPr>
          <w:rFonts w:asciiTheme="majorBidi" w:hAnsiTheme="majorBidi" w:cstheme="majorBidi"/>
          <w:b/>
          <w:bCs/>
          <w:sz w:val="26"/>
          <w:szCs w:val="26"/>
        </w:rPr>
        <w:t>’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>ud</w:t>
      </w:r>
      <w:proofErr w:type="spellEnd"/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11CC0" w:rsidRPr="00F32FF8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spellStart"/>
      <w:r w:rsidR="00511CC0" w:rsidRPr="00F32FF8">
        <w:rPr>
          <w:rFonts w:asciiTheme="majorBidi" w:hAnsiTheme="majorBidi" w:cstheme="majorBidi"/>
          <w:b/>
          <w:bCs/>
          <w:sz w:val="26"/>
          <w:szCs w:val="26"/>
        </w:rPr>
        <w:t>r.a</w:t>
      </w:r>
      <w:proofErr w:type="spellEnd"/>
      <w:r w:rsidR="00511CC0" w:rsidRPr="00F32FF8">
        <w:rPr>
          <w:rFonts w:asciiTheme="majorBidi" w:hAnsiTheme="majorBidi" w:cstheme="majorBidi"/>
          <w:b/>
          <w:bCs/>
          <w:sz w:val="26"/>
          <w:szCs w:val="26"/>
        </w:rPr>
        <w:t>.)</w:t>
      </w:r>
      <w:r w:rsidR="003A5E21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ise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ş</w:t>
      </w:r>
      <w:r w:rsidR="00BC214F" w:rsidRPr="00F32FF8">
        <w:rPr>
          <w:rFonts w:asciiTheme="majorBidi" w:hAnsiTheme="majorBidi" w:cstheme="majorBidi"/>
          <w:b/>
          <w:bCs/>
          <w:sz w:val="26"/>
          <w:szCs w:val="26"/>
        </w:rPr>
        <w:t>öyle demiştir:</w:t>
      </w:r>
    </w:p>
    <w:p w:rsidR="00116692" w:rsidRPr="00F32FF8" w:rsidRDefault="00240097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 xml:space="preserve"> </w:t>
      </w:r>
      <w:r w:rsidR="00BC214F" w:rsidRPr="00F32FF8">
        <w:rPr>
          <w:rFonts w:asciiTheme="majorBidi" w:hAnsiTheme="majorBidi" w:cstheme="majorBidi"/>
          <w:sz w:val="26"/>
          <w:szCs w:val="26"/>
        </w:rPr>
        <w:t>“</w:t>
      </w:r>
      <w:r w:rsidR="004B6345" w:rsidRPr="00F32FF8">
        <w:rPr>
          <w:rFonts w:asciiTheme="majorBidi" w:hAnsiTheme="majorBidi" w:cstheme="majorBidi"/>
          <w:i/>
          <w:iCs/>
          <w:sz w:val="26"/>
          <w:szCs w:val="26"/>
        </w:rPr>
        <w:t>Her k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im 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sünnete uymak </w:t>
      </w:r>
      <w:r w:rsidR="004B6345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(bir yol tutmak) 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isterse, </w:t>
      </w:r>
      <w:r w:rsidR="004B6345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ölen bir kimsenin 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hayatına uysun. Zira diri kimsenin fitnesinden emin olunmaz. 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>Sahabe,</w:t>
      </w:r>
      <w:r w:rsidR="007228E1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="007228E1" w:rsidRPr="00F32FF8">
        <w:rPr>
          <w:rFonts w:asciiTheme="majorBidi" w:hAnsiTheme="majorBidi" w:cstheme="majorBidi"/>
          <w:i/>
          <w:iCs/>
          <w:sz w:val="26"/>
          <w:szCs w:val="26"/>
        </w:rPr>
        <w:t>Rasu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>lüllah</w:t>
      </w:r>
      <w:proofErr w:type="spellEnd"/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4B6345" w:rsidRPr="00F32FF8">
        <w:rPr>
          <w:rFonts w:asciiTheme="majorBidi" w:hAnsiTheme="majorBidi" w:cstheme="majorBidi"/>
          <w:i/>
          <w:iCs/>
          <w:sz w:val="26"/>
          <w:szCs w:val="26"/>
        </w:rPr>
        <w:t>(</w:t>
      </w:r>
      <w:proofErr w:type="spellStart"/>
      <w:r w:rsidR="004B6345"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="004B6345" w:rsidRPr="00F32FF8">
        <w:rPr>
          <w:rFonts w:asciiTheme="majorBidi" w:hAnsiTheme="majorBidi" w:cstheme="majorBidi"/>
          <w:i/>
          <w:iCs/>
          <w:sz w:val="26"/>
          <w:szCs w:val="26"/>
        </w:rPr>
        <w:t>.)’i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n 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lastRenderedPageBreak/>
        <w:t>a</w:t>
      </w:r>
      <w:r w:rsidR="004B6345" w:rsidRPr="00F32FF8">
        <w:rPr>
          <w:rFonts w:asciiTheme="majorBidi" w:hAnsiTheme="majorBidi" w:cstheme="majorBidi"/>
          <w:i/>
          <w:iCs/>
          <w:sz w:val="26"/>
          <w:szCs w:val="26"/>
        </w:rPr>
        <w:t>rkadaşlarıdır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>Sahabe,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bu ümmetin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en hayırlıları</w:t>
      </w:r>
      <w:r w:rsidR="0011669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, kalbi en </w:t>
      </w:r>
      <w:r w:rsidR="00AE68AD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temiz 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olanları ve (dünyalık) </w:t>
      </w:r>
      <w:r w:rsidR="00365CC2" w:rsidRPr="00F32FF8">
        <w:rPr>
          <w:rFonts w:asciiTheme="majorBidi" w:hAnsiTheme="majorBidi" w:cstheme="majorBidi"/>
          <w:i/>
          <w:iCs/>
          <w:sz w:val="26"/>
          <w:szCs w:val="26"/>
        </w:rPr>
        <w:t>yükü en az olanlar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>ı</w:t>
      </w:r>
      <w:r w:rsidR="00365CC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dır. 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>Sahabe</w:t>
      </w:r>
      <w:r w:rsidR="00365CC2" w:rsidRPr="00F32FF8">
        <w:rPr>
          <w:rFonts w:asciiTheme="majorBidi" w:hAnsiTheme="majorBidi" w:cstheme="majorBidi"/>
          <w:i/>
          <w:iCs/>
          <w:sz w:val="26"/>
          <w:szCs w:val="26"/>
        </w:rPr>
        <w:t>, Allah’ın, peygamberiyle b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>eraber olmaları ve dinini nakletmeleri</w:t>
      </w:r>
      <w:r w:rsidR="00365CC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için seçtiği kullarıdır. Bu yüzden ahlakınızı onların ahlakına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365CC2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yolunuzu 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da </w:t>
      </w:r>
      <w:r w:rsidR="00365CC2" w:rsidRPr="00F32FF8">
        <w:rPr>
          <w:rFonts w:asciiTheme="majorBidi" w:hAnsiTheme="majorBidi" w:cstheme="majorBidi"/>
          <w:i/>
          <w:iCs/>
          <w:sz w:val="26"/>
          <w:szCs w:val="26"/>
        </w:rPr>
        <w:t>on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ların yoluna benzetin. Çünkü on</w:t>
      </w:r>
      <w:r w:rsidR="00365CC2" w:rsidRPr="00F32FF8">
        <w:rPr>
          <w:rFonts w:asciiTheme="majorBidi" w:hAnsiTheme="majorBidi" w:cstheme="majorBidi"/>
          <w:i/>
          <w:iCs/>
          <w:sz w:val="26"/>
          <w:szCs w:val="26"/>
        </w:rPr>
        <w:t>lar, dosdoğru hidayet üzeredirler</w:t>
      </w:r>
      <w:r w:rsidR="00365CC2" w:rsidRPr="00F32FF8">
        <w:rPr>
          <w:rFonts w:asciiTheme="majorBidi" w:hAnsiTheme="majorBidi" w:cstheme="majorBidi"/>
          <w:sz w:val="26"/>
          <w:szCs w:val="26"/>
        </w:rPr>
        <w:t>.</w:t>
      </w:r>
      <w:r w:rsidR="00BC214F" w:rsidRPr="00F32FF8">
        <w:rPr>
          <w:rFonts w:asciiTheme="majorBidi" w:hAnsiTheme="majorBidi" w:cstheme="majorBidi"/>
          <w:sz w:val="26"/>
          <w:szCs w:val="26"/>
        </w:rPr>
        <w:t>”</w:t>
      </w:r>
      <w:r w:rsidR="007228E1" w:rsidRPr="00F32FF8">
        <w:rPr>
          <w:rStyle w:val="DipnotBavurusu"/>
          <w:rFonts w:asciiTheme="majorBidi" w:hAnsiTheme="majorBidi" w:cstheme="majorBidi"/>
          <w:sz w:val="26"/>
          <w:szCs w:val="26"/>
        </w:rPr>
        <w:footnoteReference w:id="6"/>
      </w:r>
    </w:p>
    <w:p w:rsidR="00C97D3C" w:rsidRPr="00F32FF8" w:rsidRDefault="00BC214F" w:rsidP="00C97D3C">
      <w:pPr>
        <w:keepNext/>
        <w:spacing w:before="36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F32FF8">
        <w:rPr>
          <w:rFonts w:asciiTheme="majorBidi" w:hAnsiTheme="majorBidi" w:cstheme="majorBidi"/>
          <w:b/>
          <w:bCs/>
          <w:sz w:val="26"/>
          <w:szCs w:val="26"/>
        </w:rPr>
        <w:t>İbn</w:t>
      </w:r>
      <w:proofErr w:type="spellEnd"/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F32FF8">
        <w:rPr>
          <w:rFonts w:asciiTheme="majorBidi" w:hAnsiTheme="majorBidi" w:cstheme="majorBidi"/>
          <w:b/>
          <w:bCs/>
          <w:sz w:val="26"/>
          <w:szCs w:val="26"/>
        </w:rPr>
        <w:t>Mes’ud</w:t>
      </w:r>
      <w:proofErr w:type="spellEnd"/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(</w:t>
      </w:r>
      <w:proofErr w:type="spellStart"/>
      <w:r w:rsidRPr="00F32FF8">
        <w:rPr>
          <w:rFonts w:asciiTheme="majorBidi" w:hAnsiTheme="majorBidi" w:cstheme="majorBidi"/>
          <w:b/>
          <w:bCs/>
          <w:sz w:val="26"/>
          <w:szCs w:val="26"/>
        </w:rPr>
        <w:t>r.a</w:t>
      </w:r>
      <w:proofErr w:type="spellEnd"/>
      <w:r w:rsidRPr="00F32FF8">
        <w:rPr>
          <w:rFonts w:asciiTheme="majorBidi" w:hAnsiTheme="majorBidi" w:cstheme="majorBidi"/>
          <w:b/>
          <w:bCs/>
          <w:sz w:val="26"/>
          <w:szCs w:val="26"/>
        </w:rPr>
        <w:t>.)</w:t>
      </w:r>
      <w:r w:rsidR="007228E1" w:rsidRPr="00F32FF8">
        <w:rPr>
          <w:rFonts w:asciiTheme="majorBidi" w:hAnsiTheme="majorBidi" w:cstheme="majorBidi"/>
          <w:b/>
          <w:bCs/>
          <w:sz w:val="26"/>
          <w:szCs w:val="26"/>
        </w:rPr>
        <w:t>’den şu sözler de nakledilir: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C97D3C" w:rsidRPr="00F32FF8" w:rsidRDefault="00137A52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“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Allah, kullarının kalbine baktığında, bunlardan en hayırlı olarak 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M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uham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m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ed</w:t>
      </w:r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="00BC214F" w:rsidRPr="00F32FF8">
        <w:rPr>
          <w:rFonts w:asciiTheme="majorBidi" w:hAnsiTheme="majorBidi" w:cstheme="majorBidi"/>
          <w:i/>
          <w:iCs/>
          <w:sz w:val="26"/>
          <w:szCs w:val="26"/>
        </w:rPr>
        <w:t>.)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in kalbini bulmuştur. 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Bundan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son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ra diğer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kullarının arasında da sahabenin kalbini en hayırlı bulmuştur. Bu sebeple sahabeyi,</w:t>
      </w:r>
      <w:r w:rsidR="004B1D29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Hz. P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eygamber</w:t>
      </w:r>
      <w:r w:rsidR="004B1D29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="004B1D29"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="004B1D29" w:rsidRPr="00F32FF8">
        <w:rPr>
          <w:rFonts w:asciiTheme="majorBidi" w:hAnsiTheme="majorBidi" w:cstheme="majorBidi"/>
          <w:i/>
          <w:iCs/>
          <w:sz w:val="26"/>
          <w:szCs w:val="26"/>
        </w:rPr>
        <w:t>.)’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in vezirleri kılmıştır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‘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Müslümanların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yani sahabenin güzel gördüğü, Allah katında güzeldir. 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Müslüman</w:t>
      </w:r>
      <w:r w:rsidR="00F87C38" w:rsidRPr="00F32FF8">
        <w:rPr>
          <w:rFonts w:asciiTheme="majorBidi" w:hAnsiTheme="majorBidi" w:cstheme="majorBidi"/>
          <w:i/>
          <w:iCs/>
          <w:sz w:val="26"/>
          <w:szCs w:val="26"/>
        </w:rPr>
        <w:t>l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a</w:t>
      </w:r>
      <w:r w:rsidR="00F87C38" w:rsidRPr="00F32FF8">
        <w:rPr>
          <w:rFonts w:asciiTheme="majorBidi" w:hAnsiTheme="majorBidi" w:cstheme="majorBidi"/>
          <w:i/>
          <w:iCs/>
          <w:sz w:val="26"/>
          <w:szCs w:val="26"/>
        </w:rPr>
        <w:t>rın çirkin görd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üğü de Allah katında çirkindir.</w:t>
      </w:r>
      <w:r w:rsidRPr="00F32FF8">
        <w:rPr>
          <w:rFonts w:asciiTheme="majorBidi" w:hAnsiTheme="majorBidi" w:cstheme="majorBidi"/>
          <w:sz w:val="26"/>
          <w:szCs w:val="26"/>
        </w:rPr>
        <w:t>’</w:t>
      </w:r>
      <w:r w:rsidR="006259D4" w:rsidRPr="00F32FF8">
        <w:rPr>
          <w:rFonts w:asciiTheme="majorBidi" w:hAnsiTheme="majorBidi" w:cstheme="majorBidi"/>
          <w:sz w:val="26"/>
          <w:szCs w:val="26"/>
        </w:rPr>
        <w:t>”</w:t>
      </w:r>
      <w:r w:rsidR="007228E1" w:rsidRPr="00F32FF8">
        <w:rPr>
          <w:rStyle w:val="DipnotBavurusu"/>
          <w:rFonts w:asciiTheme="majorBidi" w:hAnsiTheme="majorBidi" w:cstheme="majorBidi"/>
          <w:sz w:val="26"/>
          <w:szCs w:val="26"/>
        </w:rPr>
        <w:footnoteReference w:id="7"/>
      </w:r>
      <w:r w:rsidRPr="00F32FF8">
        <w:rPr>
          <w:rFonts w:asciiTheme="majorBidi" w:hAnsiTheme="majorBidi" w:cstheme="majorBidi"/>
          <w:sz w:val="26"/>
          <w:szCs w:val="26"/>
        </w:rPr>
        <w:t xml:space="preserve"> </w:t>
      </w:r>
    </w:p>
    <w:p w:rsidR="000C1F4E" w:rsidRPr="00F32FF8" w:rsidRDefault="006259D4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i/>
          <w:iCs/>
          <w:sz w:val="26"/>
          <w:szCs w:val="26"/>
        </w:rPr>
        <w:t>(</w:t>
      </w:r>
      <w:proofErr w:type="spellStart"/>
      <w:r w:rsidR="000C1F4E" w:rsidRPr="00F32FF8">
        <w:rPr>
          <w:rFonts w:asciiTheme="majorBidi" w:hAnsiTheme="majorBidi" w:cstheme="majorBidi"/>
          <w:i/>
          <w:iCs/>
          <w:sz w:val="26"/>
          <w:szCs w:val="26"/>
        </w:rPr>
        <w:t>Rasülülah</w:t>
      </w:r>
      <w:proofErr w:type="spellEnd"/>
      <w:r w:rsidR="000C1F4E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="000C1F4E"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="000C1F4E" w:rsidRPr="00F32FF8">
        <w:rPr>
          <w:rFonts w:asciiTheme="majorBidi" w:hAnsiTheme="majorBidi" w:cstheme="majorBidi"/>
          <w:i/>
          <w:iCs/>
          <w:sz w:val="26"/>
          <w:szCs w:val="26"/>
        </w:rPr>
        <w:t>.)’in vefatından sonra) Müslümanlar ittifakla Hz. Ebubeki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r (</w:t>
      </w:r>
      <w:proofErr w:type="spellStart"/>
      <w:r w:rsidRPr="00F32FF8">
        <w:rPr>
          <w:rFonts w:asciiTheme="majorBidi" w:hAnsiTheme="majorBidi" w:cstheme="majorBidi"/>
          <w:i/>
          <w:iCs/>
          <w:sz w:val="26"/>
          <w:szCs w:val="26"/>
        </w:rPr>
        <w:t>r.a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>.)’i halife seçmişlerdir.)</w:t>
      </w:r>
    </w:p>
    <w:p w:rsidR="00C97D3C" w:rsidRPr="00F32FF8" w:rsidRDefault="00E13564" w:rsidP="00C97D3C">
      <w:pPr>
        <w:spacing w:before="36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F32FF8">
        <w:rPr>
          <w:rFonts w:asciiTheme="majorBidi" w:hAnsiTheme="majorBidi" w:cstheme="majorBidi"/>
          <w:b/>
          <w:bCs/>
          <w:sz w:val="26"/>
          <w:szCs w:val="26"/>
        </w:rPr>
        <w:t>Ü</w:t>
      </w:r>
      <w:r w:rsidR="002F7494" w:rsidRPr="00F32FF8">
        <w:rPr>
          <w:rFonts w:asciiTheme="majorBidi" w:hAnsiTheme="majorBidi" w:cstheme="majorBidi"/>
          <w:b/>
          <w:bCs/>
          <w:sz w:val="26"/>
          <w:szCs w:val="26"/>
        </w:rPr>
        <w:t>m</w:t>
      </w:r>
      <w:r w:rsidR="008B2187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metin fıkıh ve hadis imamlarından </w:t>
      </w:r>
      <w:r w:rsidR="00D3309F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Ebu </w:t>
      </w:r>
      <w:proofErr w:type="spellStart"/>
      <w:r w:rsidR="00D3309F" w:rsidRPr="00F32FF8">
        <w:rPr>
          <w:rFonts w:asciiTheme="majorBidi" w:hAnsiTheme="majorBidi" w:cstheme="majorBidi"/>
          <w:b/>
          <w:bCs/>
          <w:sz w:val="26"/>
          <w:szCs w:val="26"/>
        </w:rPr>
        <w:t>Z</w:t>
      </w:r>
      <w:r w:rsidR="00365CC2" w:rsidRPr="00F32FF8">
        <w:rPr>
          <w:rFonts w:asciiTheme="majorBidi" w:hAnsiTheme="majorBidi" w:cstheme="majorBidi"/>
          <w:b/>
          <w:bCs/>
          <w:sz w:val="26"/>
          <w:szCs w:val="26"/>
        </w:rPr>
        <w:t>ür</w:t>
      </w:r>
      <w:r w:rsidR="00D3309F" w:rsidRPr="00F32FF8">
        <w:rPr>
          <w:rFonts w:asciiTheme="majorBidi" w:hAnsiTheme="majorBidi" w:cstheme="majorBidi"/>
          <w:b/>
          <w:bCs/>
          <w:sz w:val="26"/>
          <w:szCs w:val="26"/>
        </w:rPr>
        <w:t>’</w:t>
      </w:r>
      <w:r w:rsidR="00365CC2" w:rsidRPr="00F32FF8">
        <w:rPr>
          <w:rFonts w:asciiTheme="majorBidi" w:hAnsiTheme="majorBidi" w:cstheme="majorBidi"/>
          <w:b/>
          <w:bCs/>
          <w:sz w:val="26"/>
          <w:szCs w:val="26"/>
        </w:rPr>
        <w:t>a</w:t>
      </w:r>
      <w:proofErr w:type="spellEnd"/>
      <w:r w:rsidR="00D3309F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er-</w:t>
      </w:r>
      <w:proofErr w:type="spellStart"/>
      <w:r w:rsidR="00D3309F" w:rsidRPr="00F32FF8">
        <w:rPr>
          <w:rFonts w:asciiTheme="majorBidi" w:hAnsiTheme="majorBidi" w:cstheme="majorBidi"/>
          <w:b/>
          <w:bCs/>
          <w:sz w:val="26"/>
          <w:szCs w:val="26"/>
        </w:rPr>
        <w:t>Râ</w:t>
      </w:r>
      <w:r w:rsidR="00365CC2" w:rsidRPr="00F32FF8">
        <w:rPr>
          <w:rFonts w:asciiTheme="majorBidi" w:hAnsiTheme="majorBidi" w:cstheme="majorBidi"/>
          <w:b/>
          <w:bCs/>
          <w:sz w:val="26"/>
          <w:szCs w:val="26"/>
        </w:rPr>
        <w:t>zi</w:t>
      </w:r>
      <w:proofErr w:type="spellEnd"/>
      <w:r w:rsidR="00365CC2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de</w:t>
      </w:r>
      <w:r w:rsidR="00C94CCB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şöyle demiştir</w:t>
      </w:r>
      <w:r w:rsidR="00365CC2" w:rsidRPr="00F32FF8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1E083C" w:rsidRPr="00F32FF8" w:rsidRDefault="00C94CCB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“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Bir kimsenin, </w:t>
      </w:r>
      <w:proofErr w:type="spellStart"/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R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asülüllah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>.)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’</w:t>
      </w:r>
      <w:proofErr w:type="spellStart"/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ın</w:t>
      </w:r>
      <w:proofErr w:type="spellEnd"/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ashabında eksiklik aradığını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(onları ayıpladığını) 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gö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rür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sen, 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bil ki o adam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“</w:t>
      </w:r>
      <w:proofErr w:type="spellStart"/>
      <w:r w:rsidR="00E13564" w:rsidRPr="00F32FF8">
        <w:rPr>
          <w:rFonts w:asciiTheme="majorBidi" w:hAnsiTheme="majorBidi" w:cstheme="majorBidi"/>
          <w:b/>
          <w:bCs/>
          <w:i/>
          <w:iCs/>
          <w:sz w:val="26"/>
          <w:szCs w:val="26"/>
        </w:rPr>
        <w:t>zındık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tır</w:t>
      </w:r>
      <w:proofErr w:type="spellEnd"/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. Çünkü K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ur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’an hak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tır, sünnet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de 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haktır.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Kur’an ve sünneti bize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getiren ise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R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asülüllah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>.)’in ashabıdır.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Pr="00F32FF8">
        <w:rPr>
          <w:rFonts w:asciiTheme="majorBidi" w:hAnsiTheme="majorBidi" w:cstheme="majorBidi"/>
          <w:i/>
          <w:iCs/>
          <w:sz w:val="26"/>
          <w:szCs w:val="26"/>
        </w:rPr>
        <w:t>Ashab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proofErr w:type="gramStart"/>
      <w:r w:rsidRPr="00F32FF8">
        <w:rPr>
          <w:rFonts w:asciiTheme="majorBidi" w:hAnsiTheme="majorBidi" w:cstheme="majorBidi"/>
          <w:i/>
          <w:iCs/>
          <w:sz w:val="26"/>
          <w:szCs w:val="26"/>
        </w:rPr>
        <w:t>r.anhüm</w:t>
      </w:r>
      <w:proofErr w:type="spellEnd"/>
      <w:proofErr w:type="gram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), 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bizim biricik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“</w:t>
      </w:r>
      <w:proofErr w:type="spellStart"/>
      <w:r w:rsidR="008B2187" w:rsidRPr="00F32FF8">
        <w:rPr>
          <w:rFonts w:asciiTheme="majorBidi" w:hAnsiTheme="majorBidi" w:cstheme="majorBidi"/>
          <w:b/>
          <w:bCs/>
          <w:i/>
          <w:iCs/>
          <w:sz w:val="26"/>
          <w:szCs w:val="26"/>
        </w:rPr>
        <w:t>şahitlerimiz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dir</w:t>
      </w:r>
      <w:proofErr w:type="spellEnd"/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Zındıklar 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bizim şahitlerim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i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zi cerh etmek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(çürüğe çıkarmak)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istiyorlar.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Her kim sahabeyi tan ediyorsa (kötülüyorsa)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, asıl tan edilmesi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gereken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, o adam kendisidir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Her kim sahabeyi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cerh ediyorsa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(çürüğe çıkarıyorsa), 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asıl cerh edilmesi gereken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, o adam kendisidir. Zira, sahabeyi cerh edenler, ‘</w:t>
      </w:r>
      <w:proofErr w:type="spellStart"/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zındıklar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dır</w:t>
      </w:r>
      <w:proofErr w:type="spellEnd"/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.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7541AB" w:rsidRPr="00F32FF8">
        <w:rPr>
          <w:rFonts w:asciiTheme="majorBidi" w:hAnsiTheme="majorBidi" w:cstheme="majorBidi"/>
          <w:sz w:val="26"/>
          <w:szCs w:val="26"/>
        </w:rPr>
        <w:t>”</w:t>
      </w:r>
      <w:r w:rsidR="001E083C" w:rsidRPr="00F32FF8">
        <w:rPr>
          <w:rStyle w:val="DipnotBavurusu"/>
          <w:rFonts w:asciiTheme="majorBidi" w:hAnsiTheme="majorBidi" w:cstheme="majorBidi"/>
          <w:sz w:val="26"/>
          <w:szCs w:val="26"/>
        </w:rPr>
        <w:t xml:space="preserve"> </w:t>
      </w:r>
      <w:r w:rsidR="001E083C" w:rsidRPr="00F32FF8">
        <w:rPr>
          <w:rStyle w:val="DipnotBavurusu"/>
          <w:rFonts w:asciiTheme="majorBidi" w:hAnsiTheme="majorBidi" w:cstheme="majorBidi"/>
          <w:sz w:val="26"/>
          <w:szCs w:val="26"/>
        </w:rPr>
        <w:footnoteReference w:id="8"/>
      </w:r>
      <w:r w:rsidR="008B2187" w:rsidRPr="00F32FF8">
        <w:rPr>
          <w:rFonts w:asciiTheme="majorBidi" w:hAnsiTheme="majorBidi" w:cstheme="majorBidi"/>
          <w:sz w:val="26"/>
          <w:szCs w:val="26"/>
        </w:rPr>
        <w:t xml:space="preserve"> </w:t>
      </w:r>
    </w:p>
    <w:p w:rsidR="002F7494" w:rsidRPr="00F32FF8" w:rsidRDefault="007541AB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i/>
          <w:iCs/>
          <w:sz w:val="26"/>
          <w:szCs w:val="26"/>
        </w:rPr>
        <w:t>Bunlar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, </w:t>
      </w:r>
      <w:r w:rsidR="00E411D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Müslümanların </w:t>
      </w:r>
      <w:proofErr w:type="spellStart"/>
      <w:r w:rsidR="00E411DC" w:rsidRPr="00F32FF8">
        <w:rPr>
          <w:rFonts w:asciiTheme="majorBidi" w:hAnsiTheme="majorBidi" w:cstheme="majorBidi"/>
          <w:i/>
          <w:iCs/>
          <w:sz w:val="26"/>
          <w:szCs w:val="26"/>
        </w:rPr>
        <w:t>İ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mamı</w:t>
      </w:r>
      <w:r w:rsidR="00E411DC" w:rsidRPr="00F32FF8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nın</w:t>
      </w:r>
      <w:proofErr w:type="spellEnd"/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C94CCB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(Ebu </w:t>
      </w:r>
      <w:proofErr w:type="spellStart"/>
      <w:r w:rsidR="00C94CCB" w:rsidRPr="00F32FF8">
        <w:rPr>
          <w:rFonts w:asciiTheme="majorBidi" w:hAnsiTheme="majorBidi" w:cstheme="majorBidi"/>
          <w:i/>
          <w:iCs/>
          <w:sz w:val="26"/>
          <w:szCs w:val="26"/>
        </w:rPr>
        <w:t>Zür’a’nın</w:t>
      </w:r>
      <w:proofErr w:type="spellEnd"/>
      <w:r w:rsidR="00C94CCB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) 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sözleridir.</w:t>
      </w:r>
    </w:p>
    <w:p w:rsidR="00511CC0" w:rsidRPr="00F32FF8" w:rsidRDefault="000D69A8" w:rsidP="00EA1F03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i/>
          <w:iCs/>
          <w:sz w:val="26"/>
          <w:szCs w:val="26"/>
        </w:rPr>
        <w:t>Sahabe</w:t>
      </w:r>
      <w:r w:rsidR="00066270" w:rsidRPr="00F32FF8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ümmetin 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“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selef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-</w:t>
      </w:r>
      <w:r w:rsidR="00066270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i </w:t>
      </w:r>
      <w:proofErr w:type="spellStart"/>
      <w:r w:rsidR="00066270" w:rsidRPr="00F32FF8">
        <w:rPr>
          <w:rFonts w:asciiTheme="majorBidi" w:hAnsiTheme="majorBidi" w:cstheme="majorBidi"/>
          <w:i/>
          <w:iCs/>
          <w:sz w:val="26"/>
          <w:szCs w:val="26"/>
        </w:rPr>
        <w:t>sâ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lihin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8B2187" w:rsidRPr="00F32FF8">
        <w:rPr>
          <w:rFonts w:asciiTheme="majorBidi" w:hAnsiTheme="majorBidi" w:cstheme="majorBidi"/>
          <w:i/>
          <w:iCs/>
          <w:sz w:val="26"/>
          <w:szCs w:val="26"/>
        </w:rPr>
        <w:t>i</w:t>
      </w:r>
      <w:proofErr w:type="spellEnd"/>
      <w:r w:rsidR="00066270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="00066270" w:rsidRPr="00F32FF8">
        <w:rPr>
          <w:rFonts w:asciiTheme="majorBidi" w:hAnsiTheme="majorBidi" w:cstheme="majorBidi"/>
          <w:i/>
          <w:iCs/>
          <w:sz w:val="26"/>
          <w:szCs w:val="26"/>
        </w:rPr>
        <w:t>sâ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lih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geçmişleri) </w:t>
      </w:r>
      <w:proofErr w:type="spellStart"/>
      <w:r w:rsidRPr="00F32FF8">
        <w:rPr>
          <w:rFonts w:asciiTheme="majorBidi" w:hAnsiTheme="majorBidi" w:cstheme="majorBidi"/>
          <w:i/>
          <w:iCs/>
          <w:sz w:val="26"/>
          <w:szCs w:val="26"/>
        </w:rPr>
        <w:t>dir</w:t>
      </w:r>
      <w:proofErr w:type="spellEnd"/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</w:p>
    <w:p w:rsidR="00511CC0" w:rsidRPr="00F32FF8" w:rsidRDefault="000D69A8" w:rsidP="00511CC0">
      <w:pPr>
        <w:spacing w:before="36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F32FF8">
        <w:rPr>
          <w:rFonts w:asciiTheme="majorBidi" w:hAnsiTheme="majorBidi" w:cstheme="majorBidi"/>
          <w:b/>
          <w:bCs/>
          <w:sz w:val="26"/>
          <w:szCs w:val="26"/>
        </w:rPr>
        <w:t>Rasülüllah</w:t>
      </w:r>
      <w:proofErr w:type="spellEnd"/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1333F" w:rsidRPr="00F32FF8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spellStart"/>
      <w:r w:rsidRPr="00F32FF8">
        <w:rPr>
          <w:rFonts w:asciiTheme="majorBidi" w:hAnsiTheme="majorBidi" w:cstheme="majorBidi"/>
          <w:b/>
          <w:bCs/>
          <w:sz w:val="26"/>
          <w:szCs w:val="26"/>
        </w:rPr>
        <w:t>s.a.v</w:t>
      </w:r>
      <w:proofErr w:type="spellEnd"/>
      <w:r w:rsidRPr="00F32FF8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E1333F" w:rsidRPr="00F32FF8">
        <w:rPr>
          <w:rFonts w:asciiTheme="majorBidi" w:hAnsiTheme="majorBidi" w:cstheme="majorBidi"/>
          <w:b/>
          <w:bCs/>
          <w:sz w:val="26"/>
          <w:szCs w:val="26"/>
        </w:rPr>
        <w:t>)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Efendimiz buyurur: </w:t>
      </w:r>
    </w:p>
    <w:p w:rsidR="00EA1F03" w:rsidRPr="00F32FF8" w:rsidRDefault="000D69A8" w:rsidP="00EA1F03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“</w:t>
      </w:r>
      <w:r w:rsidR="00F6115F" w:rsidRPr="00F32FF8">
        <w:rPr>
          <w:rFonts w:asciiTheme="majorBidi" w:hAnsiTheme="majorBidi" w:cstheme="majorBidi"/>
          <w:i/>
          <w:iCs/>
          <w:sz w:val="26"/>
          <w:szCs w:val="26"/>
        </w:rPr>
        <w:t>Nesillerin en hayırlısı benim çağımda yaşayanlardır</w:t>
      </w:r>
      <w:r w:rsidR="00EA1F03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EA1F03" w:rsidRPr="00F32FF8">
        <w:rPr>
          <w:rFonts w:asciiTheme="majorBidi" w:hAnsiTheme="majorBidi" w:cstheme="majorBidi"/>
          <w:sz w:val="26"/>
          <w:szCs w:val="26"/>
        </w:rPr>
        <w:t>(sahabe)</w:t>
      </w:r>
      <w:r w:rsidR="00F6115F" w:rsidRPr="00F32FF8">
        <w:rPr>
          <w:rFonts w:asciiTheme="majorBidi" w:hAnsiTheme="majorBidi" w:cstheme="majorBidi"/>
          <w:sz w:val="26"/>
          <w:szCs w:val="26"/>
        </w:rPr>
        <w:t xml:space="preserve">; </w:t>
      </w:r>
      <w:r w:rsidR="00F6115F" w:rsidRPr="00F32FF8">
        <w:rPr>
          <w:rFonts w:asciiTheme="majorBidi" w:hAnsiTheme="majorBidi" w:cstheme="majorBidi"/>
          <w:i/>
          <w:iCs/>
          <w:sz w:val="26"/>
          <w:szCs w:val="26"/>
        </w:rPr>
        <w:t>sonra onlardan sonra gelenler</w:t>
      </w:r>
      <w:r w:rsidR="00EA1F03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EA1F03" w:rsidRPr="00F32FF8">
        <w:rPr>
          <w:rFonts w:asciiTheme="majorBidi" w:hAnsiTheme="majorBidi" w:cstheme="majorBidi"/>
          <w:sz w:val="26"/>
          <w:szCs w:val="26"/>
        </w:rPr>
        <w:t>(</w:t>
      </w:r>
      <w:proofErr w:type="spellStart"/>
      <w:r w:rsidR="00EA1F03" w:rsidRPr="00F32FF8">
        <w:rPr>
          <w:rFonts w:asciiTheme="majorBidi" w:hAnsiTheme="majorBidi" w:cstheme="majorBidi"/>
          <w:sz w:val="26"/>
          <w:szCs w:val="26"/>
        </w:rPr>
        <w:t>tâbiûn</w:t>
      </w:r>
      <w:proofErr w:type="spellEnd"/>
      <w:r w:rsidR="00EA1F03" w:rsidRPr="00F32FF8">
        <w:rPr>
          <w:rFonts w:asciiTheme="majorBidi" w:hAnsiTheme="majorBidi" w:cstheme="majorBidi"/>
          <w:i/>
          <w:iCs/>
          <w:sz w:val="26"/>
          <w:szCs w:val="26"/>
        </w:rPr>
        <w:t>)</w:t>
      </w:r>
      <w:r w:rsidR="00F6115F" w:rsidRPr="00F32FF8">
        <w:rPr>
          <w:rFonts w:asciiTheme="majorBidi" w:hAnsiTheme="majorBidi" w:cstheme="majorBidi"/>
          <w:i/>
          <w:iCs/>
          <w:sz w:val="26"/>
          <w:szCs w:val="26"/>
        </w:rPr>
        <w:t>, sonra da onlardan sonra gelenlerdir</w:t>
      </w:r>
      <w:r w:rsidR="00E10253" w:rsidRPr="00F32FF8">
        <w:rPr>
          <w:rFonts w:asciiTheme="majorBidi" w:hAnsiTheme="majorBidi" w:cstheme="majorBidi"/>
          <w:sz w:val="26"/>
          <w:szCs w:val="26"/>
        </w:rPr>
        <w:t xml:space="preserve"> (</w:t>
      </w:r>
      <w:proofErr w:type="spellStart"/>
      <w:r w:rsidR="00E10253" w:rsidRPr="00F32FF8">
        <w:rPr>
          <w:rFonts w:asciiTheme="majorBidi" w:hAnsiTheme="majorBidi" w:cstheme="majorBidi"/>
          <w:sz w:val="26"/>
          <w:szCs w:val="26"/>
        </w:rPr>
        <w:t>tebeü’t-tâbiîn</w:t>
      </w:r>
      <w:proofErr w:type="spellEnd"/>
      <w:r w:rsidR="00E10253" w:rsidRPr="00F32FF8">
        <w:rPr>
          <w:rFonts w:asciiTheme="majorBidi" w:hAnsiTheme="majorBidi" w:cstheme="majorBidi"/>
          <w:sz w:val="26"/>
          <w:szCs w:val="26"/>
        </w:rPr>
        <w:t>)”.</w:t>
      </w:r>
      <w:r w:rsidR="00E10253" w:rsidRPr="00F32FF8">
        <w:rPr>
          <w:rStyle w:val="DipnotBavurusu"/>
          <w:rFonts w:asciiTheme="majorBidi" w:hAnsiTheme="majorBidi" w:cstheme="majorBidi"/>
          <w:sz w:val="26"/>
          <w:szCs w:val="26"/>
        </w:rPr>
        <w:footnoteReference w:id="9"/>
      </w:r>
    </w:p>
    <w:p w:rsidR="002F7494" w:rsidRPr="00F32FF8" w:rsidRDefault="008B2187" w:rsidP="00EA1F03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F32FF8">
        <w:rPr>
          <w:rFonts w:asciiTheme="majorBidi" w:hAnsiTheme="majorBidi" w:cstheme="majorBidi"/>
          <w:i/>
          <w:iCs/>
          <w:sz w:val="26"/>
          <w:szCs w:val="26"/>
        </w:rPr>
        <w:lastRenderedPageBreak/>
        <w:t>Sah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a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beyi tan etmek, nübüvveti tan etmektir. 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Çünkü </w:t>
      </w:r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>sahabe, Hz. P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eygamber</w:t>
      </w:r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>.)’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in terbiyesinde yetişmiş kimsel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e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rdir. </w:t>
      </w:r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>Sahabe,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proofErr w:type="spellStart"/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Rasül</w:t>
      </w:r>
      <w:r w:rsidR="00E13564" w:rsidRPr="00F32FF8">
        <w:rPr>
          <w:rFonts w:asciiTheme="majorBidi" w:hAnsiTheme="majorBidi" w:cstheme="majorBidi"/>
          <w:i/>
          <w:iCs/>
          <w:sz w:val="26"/>
          <w:szCs w:val="26"/>
        </w:rPr>
        <w:t>ul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lah</w:t>
      </w:r>
      <w:proofErr w:type="spellEnd"/>
      <w:r w:rsidR="00A00450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(</w:t>
      </w:r>
      <w:proofErr w:type="spellStart"/>
      <w:r w:rsidR="00A00450" w:rsidRPr="00F32FF8">
        <w:rPr>
          <w:rFonts w:asciiTheme="majorBidi" w:hAnsiTheme="majorBidi" w:cstheme="majorBidi"/>
          <w:i/>
          <w:iCs/>
          <w:sz w:val="26"/>
          <w:szCs w:val="26"/>
        </w:rPr>
        <w:t>s.av</w:t>
      </w:r>
      <w:proofErr w:type="spellEnd"/>
      <w:r w:rsidR="00A00450" w:rsidRPr="00F32FF8">
        <w:rPr>
          <w:rFonts w:asciiTheme="majorBidi" w:hAnsiTheme="majorBidi" w:cstheme="majorBidi"/>
          <w:i/>
          <w:iCs/>
          <w:sz w:val="26"/>
          <w:szCs w:val="26"/>
        </w:rPr>
        <w:t>.)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’</w:t>
      </w:r>
      <w:proofErr w:type="spellStart"/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ın</w:t>
      </w:r>
      <w:proofErr w:type="spellEnd"/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diktiği ağaçlardır. Onlar, </w:t>
      </w:r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>Hz. Peygamber (</w:t>
      </w:r>
      <w:proofErr w:type="spellStart"/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>s.a.v</w:t>
      </w:r>
      <w:proofErr w:type="spellEnd"/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.)’in 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bereketi </w:t>
      </w:r>
      <w:r w:rsidR="000D69A8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olan 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kullardır.</w:t>
      </w:r>
    </w:p>
    <w:p w:rsidR="00511CC0" w:rsidRPr="00F32FF8" w:rsidRDefault="000D69A8" w:rsidP="00511CC0">
      <w:pPr>
        <w:pStyle w:val="Balk1"/>
        <w:spacing w:before="360" w:after="240" w:line="276" w:lineRule="auto"/>
        <w:ind w:firstLine="851"/>
        <w:jc w:val="both"/>
        <w:rPr>
          <w:rFonts w:asciiTheme="majorBidi" w:hAnsiTheme="majorBidi"/>
          <w:b/>
          <w:bCs/>
          <w:color w:val="auto"/>
          <w:sz w:val="26"/>
          <w:szCs w:val="26"/>
        </w:rPr>
      </w:pPr>
      <w:r w:rsidRPr="00F32FF8">
        <w:rPr>
          <w:rFonts w:asciiTheme="majorBidi" w:hAnsiTheme="majorBidi"/>
          <w:b/>
          <w:bCs/>
          <w:color w:val="auto"/>
          <w:sz w:val="26"/>
          <w:szCs w:val="26"/>
        </w:rPr>
        <w:t xml:space="preserve">Yine </w:t>
      </w:r>
      <w:proofErr w:type="spellStart"/>
      <w:r w:rsidR="00E13564" w:rsidRPr="00F32FF8">
        <w:rPr>
          <w:rFonts w:asciiTheme="majorBidi" w:hAnsiTheme="majorBidi"/>
          <w:b/>
          <w:bCs/>
          <w:color w:val="auto"/>
          <w:sz w:val="26"/>
          <w:szCs w:val="26"/>
        </w:rPr>
        <w:t>Rasül</w:t>
      </w:r>
      <w:r w:rsidR="002F7494" w:rsidRPr="00F32FF8">
        <w:rPr>
          <w:rFonts w:asciiTheme="majorBidi" w:hAnsiTheme="majorBidi"/>
          <w:b/>
          <w:bCs/>
          <w:color w:val="auto"/>
          <w:sz w:val="26"/>
          <w:szCs w:val="26"/>
        </w:rPr>
        <w:t>üllah</w:t>
      </w:r>
      <w:proofErr w:type="spellEnd"/>
      <w:r w:rsidR="002F7494" w:rsidRPr="00F32FF8">
        <w:rPr>
          <w:rFonts w:asciiTheme="majorBidi" w:hAnsiTheme="majorBidi"/>
          <w:b/>
          <w:bCs/>
          <w:color w:val="auto"/>
          <w:sz w:val="26"/>
          <w:szCs w:val="26"/>
        </w:rPr>
        <w:t xml:space="preserve"> </w:t>
      </w:r>
      <w:r w:rsidRPr="00F32FF8">
        <w:rPr>
          <w:rFonts w:asciiTheme="majorBidi" w:hAnsiTheme="majorBidi"/>
          <w:b/>
          <w:bCs/>
          <w:color w:val="auto"/>
          <w:sz w:val="26"/>
          <w:szCs w:val="26"/>
        </w:rPr>
        <w:t>(</w:t>
      </w:r>
      <w:proofErr w:type="spellStart"/>
      <w:r w:rsidRPr="00F32FF8">
        <w:rPr>
          <w:rFonts w:asciiTheme="majorBidi" w:hAnsiTheme="majorBidi"/>
          <w:b/>
          <w:bCs/>
          <w:color w:val="auto"/>
          <w:sz w:val="26"/>
          <w:szCs w:val="26"/>
        </w:rPr>
        <w:t>s.a.v</w:t>
      </w:r>
      <w:proofErr w:type="spellEnd"/>
      <w:r w:rsidRPr="00F32FF8">
        <w:rPr>
          <w:rFonts w:asciiTheme="majorBidi" w:hAnsiTheme="majorBidi"/>
          <w:b/>
          <w:bCs/>
          <w:color w:val="auto"/>
          <w:sz w:val="26"/>
          <w:szCs w:val="26"/>
        </w:rPr>
        <w:t xml:space="preserve">.) </w:t>
      </w:r>
      <w:r w:rsidR="00511CC0" w:rsidRPr="00F32FF8">
        <w:rPr>
          <w:rFonts w:asciiTheme="majorBidi" w:hAnsiTheme="majorBidi"/>
          <w:b/>
          <w:bCs/>
          <w:color w:val="auto"/>
          <w:sz w:val="26"/>
          <w:szCs w:val="26"/>
        </w:rPr>
        <w:t>sahabe</w:t>
      </w:r>
      <w:r w:rsidRPr="00F32FF8">
        <w:rPr>
          <w:rFonts w:asciiTheme="majorBidi" w:hAnsiTheme="majorBidi"/>
          <w:b/>
          <w:bCs/>
          <w:color w:val="auto"/>
          <w:sz w:val="26"/>
          <w:szCs w:val="26"/>
        </w:rPr>
        <w:t xml:space="preserve"> hakkında şöyle </w:t>
      </w:r>
      <w:r w:rsidR="002F7494" w:rsidRPr="00F32FF8">
        <w:rPr>
          <w:rFonts w:asciiTheme="majorBidi" w:hAnsiTheme="majorBidi"/>
          <w:b/>
          <w:bCs/>
          <w:color w:val="auto"/>
          <w:sz w:val="26"/>
          <w:szCs w:val="26"/>
        </w:rPr>
        <w:t>buy</w:t>
      </w:r>
      <w:r w:rsidRPr="00F32FF8">
        <w:rPr>
          <w:rFonts w:asciiTheme="majorBidi" w:hAnsiTheme="majorBidi"/>
          <w:b/>
          <w:bCs/>
          <w:color w:val="auto"/>
          <w:sz w:val="26"/>
          <w:szCs w:val="26"/>
        </w:rPr>
        <w:t>urmuştur</w:t>
      </w:r>
      <w:r w:rsidR="002F7494" w:rsidRPr="00F32FF8">
        <w:rPr>
          <w:rFonts w:asciiTheme="majorBidi" w:hAnsiTheme="majorBidi"/>
          <w:b/>
          <w:bCs/>
          <w:color w:val="auto"/>
          <w:sz w:val="26"/>
          <w:szCs w:val="26"/>
        </w:rPr>
        <w:t xml:space="preserve">: </w:t>
      </w:r>
    </w:p>
    <w:p w:rsidR="008B2187" w:rsidRPr="00F32FF8" w:rsidRDefault="000D69A8" w:rsidP="00AB729F">
      <w:pPr>
        <w:pStyle w:val="Balk1"/>
        <w:spacing w:after="240" w:line="276" w:lineRule="auto"/>
        <w:ind w:firstLine="851"/>
        <w:jc w:val="both"/>
        <w:rPr>
          <w:rFonts w:asciiTheme="majorBidi" w:hAnsiTheme="majorBidi"/>
          <w:color w:val="auto"/>
          <w:sz w:val="26"/>
          <w:szCs w:val="26"/>
        </w:rPr>
      </w:pPr>
      <w:r w:rsidRPr="00F32FF8">
        <w:rPr>
          <w:rFonts w:asciiTheme="majorBidi" w:hAnsiTheme="majorBidi"/>
          <w:color w:val="auto"/>
          <w:sz w:val="26"/>
          <w:szCs w:val="26"/>
        </w:rPr>
        <w:t>“</w:t>
      </w:r>
      <w:proofErr w:type="spellStart"/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A</w:t>
      </w:r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>shabım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’</w:t>
      </w:r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>ı</w:t>
      </w:r>
      <w:proofErr w:type="spellEnd"/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 </w:t>
      </w:r>
      <w:r w:rsidR="009970D9" w:rsidRPr="00F32FF8">
        <w:rPr>
          <w:rFonts w:asciiTheme="majorBidi" w:hAnsiTheme="majorBidi"/>
          <w:i/>
          <w:iCs/>
          <w:color w:val="auto"/>
          <w:sz w:val="26"/>
          <w:szCs w:val="26"/>
        </w:rPr>
        <w:t>sövmeyin (kötü söz söylemeyin</w:t>
      </w:r>
      <w:r w:rsidR="00E13564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). Zira sizden biri </w:t>
      </w:r>
      <w:proofErr w:type="spellStart"/>
      <w:r w:rsidR="00E13564" w:rsidRPr="00F32FF8">
        <w:rPr>
          <w:rFonts w:asciiTheme="majorBidi" w:hAnsiTheme="majorBidi"/>
          <w:i/>
          <w:iCs/>
          <w:color w:val="auto"/>
          <w:sz w:val="26"/>
          <w:szCs w:val="26"/>
        </w:rPr>
        <w:t>Uhut</w:t>
      </w:r>
      <w:proofErr w:type="spellEnd"/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 D</w:t>
      </w:r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ağı kadar altın </w:t>
      </w:r>
      <w:proofErr w:type="spellStart"/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>tasadduk</w:t>
      </w:r>
      <w:proofErr w:type="spellEnd"/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 etse, ashabımdan birinin bir avuç 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verdiği sadakasının </w:t>
      </w:r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değerini 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veya bunun y</w:t>
      </w:r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>arısını da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hi</w:t>
      </w:r>
      <w:r w:rsidR="002F7494" w:rsidRPr="00F32FF8">
        <w:rPr>
          <w:rFonts w:asciiTheme="majorBidi" w:hAnsiTheme="majorBidi"/>
          <w:i/>
          <w:iCs/>
          <w:color w:val="auto"/>
          <w:sz w:val="26"/>
          <w:szCs w:val="26"/>
        </w:rPr>
        <w:t xml:space="preserve"> </w:t>
      </w:r>
      <w:r w:rsidRPr="00F32FF8">
        <w:rPr>
          <w:rFonts w:asciiTheme="majorBidi" w:hAnsiTheme="majorBidi"/>
          <w:i/>
          <w:iCs/>
          <w:color w:val="auto"/>
          <w:sz w:val="26"/>
          <w:szCs w:val="26"/>
        </w:rPr>
        <w:t>etmez.”</w:t>
      </w:r>
      <w:r w:rsidR="0040409F" w:rsidRPr="00F32FF8">
        <w:rPr>
          <w:rStyle w:val="DipnotBavurusu"/>
          <w:rFonts w:asciiTheme="majorBidi" w:hAnsiTheme="majorBidi"/>
          <w:i/>
          <w:iCs/>
          <w:color w:val="auto"/>
          <w:sz w:val="26"/>
          <w:szCs w:val="26"/>
        </w:rPr>
        <w:footnoteReference w:id="10"/>
      </w:r>
    </w:p>
    <w:p w:rsidR="00DF04DD" w:rsidRPr="00F32FF8" w:rsidRDefault="000D69A8" w:rsidP="00DF04DD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“</w:t>
      </w:r>
      <w:r w:rsidRPr="00F32FF8">
        <w:rPr>
          <w:rFonts w:asciiTheme="majorBidi" w:hAnsiTheme="majorBidi" w:cstheme="majorBidi"/>
          <w:i/>
          <w:iCs/>
          <w:sz w:val="26"/>
          <w:szCs w:val="26"/>
        </w:rPr>
        <w:t>Ashabım hakkında Allah’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tan korkun, </w:t>
      </w:r>
      <w:r w:rsidR="0015615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Ashabım hakkında 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>Allahtan korkun!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2D6D35" w:rsidRPr="00F32FF8">
        <w:rPr>
          <w:rFonts w:asciiTheme="majorBidi" w:hAnsiTheme="majorBidi" w:cstheme="majorBidi"/>
          <w:sz w:val="26"/>
          <w:szCs w:val="26"/>
        </w:rPr>
        <w:t xml:space="preserve">(Onlara dil uzatmayın, değerlerini bilin ve onların yoluna tutunun). 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Benden sonra onları hedef 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>almayın! Kim on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l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>a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rı severse, </w:t>
      </w:r>
      <w:r w:rsidR="0015615C" w:rsidRPr="00F32FF8">
        <w:rPr>
          <w:rFonts w:asciiTheme="majorBidi" w:hAnsiTheme="majorBidi" w:cstheme="majorBidi"/>
          <w:i/>
          <w:iCs/>
          <w:sz w:val="26"/>
          <w:szCs w:val="26"/>
        </w:rPr>
        <w:t>benim sevgim</w:t>
      </w:r>
      <w:r w:rsidR="00113318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den dolayı onları sevmiş olur. 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>Kim de on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lara buğz ederse, </w:t>
      </w:r>
      <w:r w:rsidR="00113318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bana buğz ettiğinden dolayı onlara 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buğz</w:t>
      </w:r>
      <w:r w:rsidR="00113318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etmiş olur.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15615C" w:rsidRPr="00F32FF8">
        <w:rPr>
          <w:rFonts w:asciiTheme="majorBidi" w:hAnsiTheme="majorBidi" w:cstheme="majorBidi"/>
          <w:sz w:val="26"/>
          <w:szCs w:val="26"/>
        </w:rPr>
        <w:t>(</w:t>
      </w:r>
      <w:r w:rsidR="009304D3" w:rsidRPr="00F32FF8">
        <w:rPr>
          <w:rFonts w:asciiTheme="majorBidi" w:hAnsiTheme="majorBidi" w:cstheme="majorBidi"/>
          <w:sz w:val="26"/>
          <w:szCs w:val="26"/>
        </w:rPr>
        <w:t>Hadisin, v</w:t>
      </w:r>
      <w:r w:rsidR="0015615C" w:rsidRPr="00F32FF8">
        <w:rPr>
          <w:rFonts w:asciiTheme="majorBidi" w:hAnsiTheme="majorBidi" w:cstheme="majorBidi"/>
          <w:sz w:val="26"/>
          <w:szCs w:val="26"/>
        </w:rPr>
        <w:t>ido</w:t>
      </w:r>
      <w:r w:rsidR="009304D3" w:rsidRPr="00F32FF8">
        <w:rPr>
          <w:rFonts w:asciiTheme="majorBidi" w:hAnsiTheme="majorBidi" w:cstheme="majorBidi"/>
          <w:sz w:val="26"/>
          <w:szCs w:val="26"/>
        </w:rPr>
        <w:t>da yer almayan kısmı</w:t>
      </w:r>
      <w:r w:rsidR="0015615C" w:rsidRPr="00F32FF8">
        <w:rPr>
          <w:rFonts w:asciiTheme="majorBidi" w:hAnsiTheme="majorBidi" w:cstheme="majorBidi"/>
          <w:i/>
          <w:iCs/>
          <w:sz w:val="26"/>
          <w:szCs w:val="26"/>
        </w:rPr>
        <w:t>: Kim onlara eziyet ederse bana eziyet etmiş olur. Bana eziyet eden ise Allah’a eziyet etmiş olur.</w:t>
      </w:r>
      <w:r w:rsidR="009304D3" w:rsidRPr="00F32FF8">
        <w:rPr>
          <w:rFonts w:asciiTheme="majorBidi" w:hAnsiTheme="majorBidi" w:cstheme="majorBidi"/>
          <w:i/>
          <w:iCs/>
          <w:sz w:val="26"/>
          <w:szCs w:val="26"/>
        </w:rPr>
        <w:t>)</w:t>
      </w:r>
      <w:r w:rsidR="0015615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Allah’a eziyet edeni </w:t>
      </w:r>
      <w:r w:rsidR="009304D3" w:rsidRPr="00F32FF8">
        <w:rPr>
          <w:rFonts w:asciiTheme="majorBidi" w:hAnsiTheme="majorBidi" w:cstheme="majorBidi"/>
          <w:i/>
          <w:iCs/>
          <w:sz w:val="26"/>
          <w:szCs w:val="26"/>
        </w:rPr>
        <w:t>de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15615C" w:rsidRPr="00F32FF8">
        <w:rPr>
          <w:rFonts w:asciiTheme="majorBidi" w:hAnsiTheme="majorBidi" w:cstheme="majorBidi"/>
          <w:i/>
          <w:iCs/>
          <w:sz w:val="26"/>
          <w:szCs w:val="26"/>
        </w:rPr>
        <w:t>O’nun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 yakalaması </w:t>
      </w:r>
      <w:r w:rsidR="0009565C" w:rsidRPr="00F32FF8">
        <w:rPr>
          <w:rFonts w:asciiTheme="majorBidi" w:hAnsiTheme="majorBidi" w:cstheme="majorBidi"/>
          <w:i/>
          <w:iCs/>
          <w:sz w:val="26"/>
          <w:szCs w:val="26"/>
        </w:rPr>
        <w:t xml:space="preserve">(cezalandırması) </w:t>
      </w:r>
      <w:r w:rsidR="002F7494" w:rsidRPr="00F32FF8">
        <w:rPr>
          <w:rFonts w:asciiTheme="majorBidi" w:hAnsiTheme="majorBidi" w:cstheme="majorBidi"/>
          <w:i/>
          <w:iCs/>
          <w:sz w:val="26"/>
          <w:szCs w:val="26"/>
        </w:rPr>
        <w:t>çok yakındır</w:t>
      </w:r>
      <w:r w:rsidR="002F7494" w:rsidRPr="00F32FF8">
        <w:rPr>
          <w:rFonts w:asciiTheme="majorBidi" w:hAnsiTheme="majorBidi" w:cstheme="majorBidi"/>
          <w:sz w:val="26"/>
          <w:szCs w:val="26"/>
        </w:rPr>
        <w:t>.”</w:t>
      </w:r>
      <w:r w:rsidR="00F32FF8" w:rsidRPr="00F32FF8">
        <w:rPr>
          <w:rStyle w:val="DipnotBavurusu"/>
          <w:rFonts w:asciiTheme="majorBidi" w:hAnsiTheme="majorBidi" w:cstheme="majorBidi"/>
          <w:sz w:val="26"/>
          <w:szCs w:val="26"/>
        </w:rPr>
        <w:footnoteReference w:id="11"/>
      </w:r>
    </w:p>
    <w:p w:rsidR="00DF04DD" w:rsidRPr="00F32FF8" w:rsidRDefault="00DF04DD" w:rsidP="00DF04DD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12.11.2017</w:t>
      </w:r>
    </w:p>
    <w:p w:rsidR="00AB729F" w:rsidRDefault="00AB729F" w:rsidP="004B1D29">
      <w:pPr>
        <w:keepNext/>
        <w:keepLines/>
        <w:spacing w:before="240" w:after="12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 xml:space="preserve">Vidoyu </w:t>
      </w:r>
      <w:r w:rsidR="00585DBD" w:rsidRPr="00F32FF8">
        <w:rPr>
          <w:rFonts w:asciiTheme="majorBidi" w:hAnsiTheme="majorBidi" w:cstheme="majorBidi"/>
          <w:sz w:val="26"/>
          <w:szCs w:val="26"/>
        </w:rPr>
        <w:t>Tercüme E</w:t>
      </w:r>
      <w:r w:rsidRPr="00F32FF8">
        <w:rPr>
          <w:rFonts w:asciiTheme="majorBidi" w:hAnsiTheme="majorBidi" w:cstheme="majorBidi"/>
          <w:sz w:val="26"/>
          <w:szCs w:val="26"/>
        </w:rPr>
        <w:t>den:</w:t>
      </w:r>
      <w:r w:rsidRPr="00F32FF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>Dr. Ahmet GELİŞGEN</w:t>
      </w:r>
    </w:p>
    <w:p w:rsidR="00F32FF8" w:rsidRPr="00F32FF8" w:rsidRDefault="00F32FF8" w:rsidP="004B1D29">
      <w:pPr>
        <w:keepNext/>
        <w:keepLines/>
        <w:spacing w:before="240" w:after="12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585DBD" w:rsidRDefault="00585DBD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&amp;&amp;&amp;</w:t>
      </w:r>
    </w:p>
    <w:p w:rsidR="00F32FF8" w:rsidRPr="00F32FF8" w:rsidRDefault="00F32FF8" w:rsidP="00AB729F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</w:p>
    <w:p w:rsidR="00666C30" w:rsidRPr="00F32FF8" w:rsidRDefault="00AB729F" w:rsidP="00575CC7">
      <w:pPr>
        <w:spacing w:before="240" w:after="240"/>
        <w:ind w:left="851"/>
        <w:rPr>
          <w:rFonts w:asciiTheme="majorBidi" w:hAnsiTheme="majorBidi" w:cstheme="majorBidi"/>
          <w:b/>
          <w:bCs/>
          <w:sz w:val="26"/>
          <w:szCs w:val="26"/>
        </w:rPr>
      </w:pPr>
      <w:r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Tercüme </w:t>
      </w:r>
      <w:r w:rsidR="00585DBD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Edilen Vidonun Linki: </w:t>
      </w:r>
    </w:p>
    <w:p w:rsidR="00575CC7" w:rsidRDefault="00D84F49" w:rsidP="00575CC7">
      <w:pPr>
        <w:spacing w:before="240" w:after="240"/>
        <w:ind w:left="851"/>
        <w:rPr>
          <w:rFonts w:asciiTheme="majorBidi" w:hAnsiTheme="majorBidi" w:cstheme="majorBidi"/>
          <w:b/>
          <w:bCs/>
          <w:sz w:val="26"/>
          <w:szCs w:val="26"/>
        </w:rPr>
      </w:pPr>
      <w:hyperlink r:id="rId7" w:history="1">
        <w:r w:rsidR="00575CC7" w:rsidRPr="00F32FF8">
          <w:rPr>
            <w:rStyle w:val="Kpr"/>
            <w:rFonts w:asciiTheme="majorBidi" w:hAnsiTheme="majorBidi" w:cstheme="majorBidi"/>
            <w:sz w:val="26"/>
            <w:szCs w:val="26"/>
          </w:rPr>
          <w:t>http://www.ahmetgelisgen.com/Video-Detay.aspx?ID=16</w:t>
        </w:r>
      </w:hyperlink>
      <w:r w:rsidR="00575CC7" w:rsidRPr="00F32FF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F32FF8" w:rsidRDefault="00F32FF8" w:rsidP="00575CC7">
      <w:pPr>
        <w:spacing w:before="240" w:after="240"/>
        <w:ind w:left="851"/>
        <w:rPr>
          <w:rFonts w:asciiTheme="majorBidi" w:hAnsiTheme="majorBidi" w:cstheme="majorBidi"/>
          <w:b/>
          <w:bCs/>
          <w:sz w:val="26"/>
          <w:szCs w:val="26"/>
        </w:rPr>
      </w:pPr>
    </w:p>
    <w:p w:rsidR="00F32FF8" w:rsidRPr="00F32FF8" w:rsidRDefault="00F32FF8" w:rsidP="00575CC7">
      <w:pPr>
        <w:spacing w:before="240" w:after="240"/>
        <w:ind w:left="851"/>
        <w:rPr>
          <w:rFonts w:asciiTheme="majorBidi" w:hAnsiTheme="majorBidi" w:cstheme="majorBidi"/>
          <w:b/>
          <w:bCs/>
          <w:sz w:val="26"/>
          <w:szCs w:val="26"/>
        </w:rPr>
      </w:pPr>
    </w:p>
    <w:p w:rsidR="00585DBD" w:rsidRPr="00F32FF8" w:rsidRDefault="00585DBD" w:rsidP="004953C5">
      <w:pPr>
        <w:keepNext/>
        <w:keepLines/>
        <w:spacing w:before="240" w:after="24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F32FF8">
        <w:rPr>
          <w:rFonts w:asciiTheme="majorBidi" w:hAnsiTheme="majorBidi" w:cstheme="majorBidi"/>
          <w:sz w:val="26"/>
          <w:szCs w:val="26"/>
        </w:rPr>
        <w:t>(</w:t>
      </w:r>
      <w:r w:rsidRPr="00F32FF8">
        <w:rPr>
          <w:rFonts w:asciiTheme="majorBidi" w:hAnsiTheme="majorBidi" w:cstheme="majorBidi"/>
          <w:b/>
          <w:bCs/>
          <w:sz w:val="26"/>
          <w:szCs w:val="26"/>
        </w:rPr>
        <w:t>Not:</w:t>
      </w:r>
      <w:r w:rsidRPr="00F32FF8">
        <w:rPr>
          <w:rFonts w:asciiTheme="majorBidi" w:hAnsiTheme="majorBidi" w:cstheme="majorBidi"/>
          <w:sz w:val="26"/>
          <w:szCs w:val="26"/>
        </w:rPr>
        <w:t xml:space="preserve"> Metin ve hadis kaynakları ile ayet-i kerime numaraları tarafımızdan kaydedilmiştir)</w:t>
      </w:r>
    </w:p>
    <w:p w:rsidR="00240097" w:rsidRPr="00F32FF8" w:rsidRDefault="00240097" w:rsidP="00585DBD">
      <w:pPr>
        <w:spacing w:before="240"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sectPr w:rsidR="00240097" w:rsidRPr="00F32F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F49" w:rsidRDefault="00D84F49" w:rsidP="006E4504">
      <w:pPr>
        <w:spacing w:after="0" w:line="240" w:lineRule="auto"/>
      </w:pPr>
      <w:r>
        <w:separator/>
      </w:r>
    </w:p>
  </w:endnote>
  <w:endnote w:type="continuationSeparator" w:id="0">
    <w:p w:rsidR="00D84F49" w:rsidRDefault="00D84F49" w:rsidP="006E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F49" w:rsidRDefault="00D84F49" w:rsidP="006E4504">
      <w:pPr>
        <w:spacing w:after="0" w:line="240" w:lineRule="auto"/>
      </w:pPr>
      <w:r>
        <w:separator/>
      </w:r>
    </w:p>
  </w:footnote>
  <w:footnote w:type="continuationSeparator" w:id="0">
    <w:p w:rsidR="00D84F49" w:rsidRDefault="00D84F49" w:rsidP="006E4504">
      <w:pPr>
        <w:spacing w:after="0" w:line="240" w:lineRule="auto"/>
      </w:pPr>
      <w:r>
        <w:continuationSeparator/>
      </w:r>
    </w:p>
  </w:footnote>
  <w:footnote w:id="1">
    <w:p w:rsidR="002D2944" w:rsidRPr="00F32FF8" w:rsidRDefault="002D2944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r w:rsidR="003A5E21" w:rsidRPr="00F32FF8">
        <w:rPr>
          <w:rFonts w:asciiTheme="majorBidi" w:hAnsiTheme="majorBidi" w:cstheme="majorBidi"/>
          <w:sz w:val="22"/>
          <w:szCs w:val="22"/>
        </w:rPr>
        <w:t>Bkz. Fetih, 48/29.</w:t>
      </w:r>
    </w:p>
  </w:footnote>
  <w:footnote w:id="2">
    <w:p w:rsidR="002D2944" w:rsidRPr="00F32FF8" w:rsidRDefault="002D2944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r w:rsidRPr="00F32FF8">
        <w:rPr>
          <w:rFonts w:asciiTheme="majorBidi" w:hAnsiTheme="majorBidi" w:cstheme="majorBidi"/>
          <w:i/>
          <w:iCs/>
          <w:sz w:val="22"/>
          <w:szCs w:val="22"/>
        </w:rPr>
        <w:t>Enbiya, 21/101.</w:t>
      </w:r>
    </w:p>
  </w:footnote>
  <w:footnote w:id="3">
    <w:p w:rsidR="002D2944" w:rsidRPr="00F32FF8" w:rsidRDefault="002D2944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r w:rsidRPr="00F32FF8">
        <w:rPr>
          <w:rFonts w:asciiTheme="majorBidi" w:hAnsiTheme="majorBidi" w:cstheme="majorBidi"/>
          <w:sz w:val="22"/>
          <w:szCs w:val="22"/>
        </w:rPr>
        <w:t xml:space="preserve">Bkz.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Tevbe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9/100; Enbiya, 21/101</w:t>
      </w:r>
      <w:r w:rsidRPr="00F32FF8">
        <w:rPr>
          <w:rFonts w:asciiTheme="majorBidi" w:hAnsiTheme="majorBidi" w:cstheme="majorBidi"/>
          <w:sz w:val="22"/>
          <w:szCs w:val="22"/>
        </w:rPr>
        <w:t>.</w:t>
      </w:r>
    </w:p>
  </w:footnote>
  <w:footnote w:id="4">
    <w:p w:rsidR="003A5E21" w:rsidRPr="00F32FF8" w:rsidRDefault="003A5E21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Beyhaki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Menâkıbü’ş-Şâfiî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I/442;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İbn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Teymiyye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Mecmeu’l-Fetâvâ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IV/158;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İbn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Teymiyye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Red’ü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Teâruzi’l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-Akli ve’n-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Nakl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V/73; http://kulalsalafiyeen.com/vb/showthread.php?t=43678.</w:t>
      </w:r>
    </w:p>
  </w:footnote>
  <w:footnote w:id="5">
    <w:p w:rsidR="002D2944" w:rsidRPr="00F32FF8" w:rsidRDefault="002D2944" w:rsidP="00F32FF8">
      <w:pPr>
        <w:spacing w:before="240" w:after="240" w:line="276" w:lineRule="auto"/>
        <w:ind w:left="284" w:hanging="284"/>
        <w:jc w:val="both"/>
        <w:rPr>
          <w:rFonts w:asciiTheme="majorBidi" w:hAnsiTheme="majorBidi" w:cstheme="majorBidi"/>
        </w:rPr>
      </w:pPr>
      <w:r w:rsidRPr="00F32FF8">
        <w:rPr>
          <w:rStyle w:val="DipnotBavurusu"/>
          <w:rFonts w:asciiTheme="majorBidi" w:hAnsiTheme="majorBidi" w:cstheme="majorBidi"/>
        </w:rPr>
        <w:footnoteRef/>
      </w:r>
      <w:r w:rsidRPr="00F32FF8">
        <w:rPr>
          <w:rFonts w:asciiTheme="majorBidi" w:hAnsiTheme="majorBidi" w:cstheme="majorBidi"/>
        </w:rPr>
        <w:t xml:space="preserve"> </w:t>
      </w:r>
      <w:proofErr w:type="spellStart"/>
      <w:r w:rsidRPr="00F32FF8">
        <w:rPr>
          <w:rFonts w:asciiTheme="majorBidi" w:hAnsiTheme="majorBidi" w:cstheme="majorBidi"/>
        </w:rPr>
        <w:t>Feth</w:t>
      </w:r>
      <w:proofErr w:type="spellEnd"/>
      <w:r w:rsidRPr="00F32FF8">
        <w:rPr>
          <w:rFonts w:asciiTheme="majorBidi" w:hAnsiTheme="majorBidi" w:cstheme="majorBidi"/>
        </w:rPr>
        <w:t xml:space="preserve">, 48/29; </w:t>
      </w:r>
      <w:proofErr w:type="spellStart"/>
      <w:r w:rsidRPr="00F32FF8">
        <w:rPr>
          <w:rFonts w:asciiTheme="majorBidi" w:hAnsiTheme="majorBidi" w:cstheme="majorBidi"/>
        </w:rPr>
        <w:t>İbn</w:t>
      </w:r>
      <w:proofErr w:type="spellEnd"/>
      <w:r w:rsidRPr="00F32FF8">
        <w:rPr>
          <w:rFonts w:asciiTheme="majorBidi" w:hAnsiTheme="majorBidi" w:cstheme="majorBidi"/>
        </w:rPr>
        <w:t xml:space="preserve"> </w:t>
      </w:r>
      <w:proofErr w:type="spellStart"/>
      <w:r w:rsidRPr="00F32FF8">
        <w:rPr>
          <w:rFonts w:asciiTheme="majorBidi" w:hAnsiTheme="majorBidi" w:cstheme="majorBidi"/>
        </w:rPr>
        <w:t>Kesîr</w:t>
      </w:r>
      <w:proofErr w:type="spellEnd"/>
      <w:r w:rsidRPr="00F32FF8">
        <w:rPr>
          <w:rFonts w:asciiTheme="majorBidi" w:hAnsiTheme="majorBidi" w:cstheme="majorBidi"/>
        </w:rPr>
        <w:t xml:space="preserve">, </w:t>
      </w:r>
      <w:proofErr w:type="spellStart"/>
      <w:r w:rsidRPr="00F32FF8">
        <w:rPr>
          <w:rFonts w:asciiTheme="majorBidi" w:hAnsiTheme="majorBidi" w:cstheme="majorBidi"/>
        </w:rPr>
        <w:t>Tefsîru’l</w:t>
      </w:r>
      <w:proofErr w:type="spellEnd"/>
      <w:r w:rsidRPr="00F32FF8">
        <w:rPr>
          <w:rFonts w:asciiTheme="majorBidi" w:hAnsiTheme="majorBidi" w:cstheme="majorBidi"/>
        </w:rPr>
        <w:t>-</w:t>
      </w:r>
      <w:proofErr w:type="spellStart"/>
      <w:r w:rsidRPr="00F32FF8">
        <w:rPr>
          <w:rFonts w:asciiTheme="majorBidi" w:hAnsiTheme="majorBidi" w:cstheme="majorBidi"/>
        </w:rPr>
        <w:t>Kur’âni’l</w:t>
      </w:r>
      <w:proofErr w:type="spellEnd"/>
      <w:r w:rsidRPr="00F32FF8">
        <w:rPr>
          <w:rFonts w:asciiTheme="majorBidi" w:hAnsiTheme="majorBidi" w:cstheme="majorBidi"/>
        </w:rPr>
        <w:t xml:space="preserve">-Azîm, IV/204. Farklı görüş için bkz. </w:t>
      </w:r>
      <w:proofErr w:type="spellStart"/>
      <w:r w:rsidRPr="00F32FF8">
        <w:rPr>
          <w:rFonts w:asciiTheme="majorBidi" w:hAnsiTheme="majorBidi" w:cstheme="majorBidi"/>
        </w:rPr>
        <w:t>Derdîr</w:t>
      </w:r>
      <w:proofErr w:type="spellEnd"/>
      <w:r w:rsidRPr="00F32FF8">
        <w:rPr>
          <w:rFonts w:asciiTheme="majorBidi" w:hAnsiTheme="majorBidi" w:cstheme="majorBidi"/>
        </w:rPr>
        <w:t>, eş-</w:t>
      </w:r>
      <w:proofErr w:type="spellStart"/>
      <w:r w:rsidRPr="00F32FF8">
        <w:rPr>
          <w:rFonts w:asciiTheme="majorBidi" w:hAnsiTheme="majorBidi" w:cstheme="majorBidi"/>
        </w:rPr>
        <w:t>Şerhu’l</w:t>
      </w:r>
      <w:proofErr w:type="spellEnd"/>
      <w:r w:rsidRPr="00F32FF8">
        <w:rPr>
          <w:rFonts w:asciiTheme="majorBidi" w:hAnsiTheme="majorBidi" w:cstheme="majorBidi"/>
        </w:rPr>
        <w:t>-Kebir, IV/312.</w:t>
      </w:r>
    </w:p>
    <w:p w:rsidR="002D2944" w:rsidRPr="00F32FF8" w:rsidRDefault="002D2944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</w:p>
  </w:footnote>
  <w:footnote w:id="6">
    <w:p w:rsidR="007228E1" w:rsidRPr="00F32FF8" w:rsidRDefault="007228E1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İbn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Abdilberr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Camiu’l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- Beyan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v’el-Ilm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2/97;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İsbehani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el-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Hucce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r w:rsidRPr="00F32FF8">
        <w:rPr>
          <w:rFonts w:asciiTheme="majorBidi" w:hAnsiTheme="majorBidi" w:cstheme="majorBidi"/>
          <w:sz w:val="22"/>
          <w:szCs w:val="22"/>
        </w:rPr>
        <w:t>s. 498.</w:t>
      </w:r>
    </w:p>
  </w:footnote>
  <w:footnote w:id="7">
    <w:p w:rsidR="007228E1" w:rsidRPr="00F32FF8" w:rsidRDefault="007228E1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r w:rsidRPr="00F32FF8">
        <w:rPr>
          <w:rFonts w:asciiTheme="majorBidi" w:hAnsiTheme="majorBidi" w:cstheme="majorBidi"/>
          <w:sz w:val="22"/>
          <w:szCs w:val="22"/>
        </w:rPr>
        <w:t xml:space="preserve">Metin ve metnin mazmununda bulunan hadislerin kaynakları için bkz.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İbn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 Kayyım,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İ’lâmü’l-Muvakk</w:t>
      </w:r>
      <w:r w:rsidRPr="00F32FF8">
        <w:rPr>
          <w:rFonts w:asciiTheme="majorBidi" w:hAnsiTheme="majorBidi" w:cstheme="majorBidi"/>
          <w:sz w:val="22"/>
          <w:szCs w:val="22"/>
        </w:rPr>
        <w:t>ıîn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IV/120, 121.</w:t>
      </w:r>
    </w:p>
  </w:footnote>
  <w:footnote w:id="8">
    <w:p w:rsidR="001E083C" w:rsidRPr="00F32FF8" w:rsidRDefault="001E083C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Bkz.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Hatib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Kifâye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s. 175, 176.</w:t>
      </w:r>
    </w:p>
  </w:footnote>
  <w:footnote w:id="9">
    <w:p w:rsidR="00E10253" w:rsidRPr="00F32FF8" w:rsidRDefault="00E10253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r w:rsidRPr="00F32FF8">
        <w:rPr>
          <w:rFonts w:asciiTheme="majorBidi" w:hAnsiTheme="majorBidi" w:cstheme="majorBidi"/>
          <w:sz w:val="22"/>
          <w:szCs w:val="22"/>
        </w:rPr>
        <w:t xml:space="preserve">Müslim,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Fadâilü’s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-Sahabe, 210-215;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Ebû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Dâvud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r w:rsidRPr="00F32FF8">
        <w:rPr>
          <w:rFonts w:asciiTheme="majorBidi" w:hAnsiTheme="majorBidi" w:cstheme="majorBidi"/>
          <w:sz w:val="22"/>
          <w:szCs w:val="22"/>
        </w:rPr>
        <w:t xml:space="preserve">Sünnet, 9;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İbn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Mâce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Ahkâm, 27.</w:t>
      </w:r>
    </w:p>
  </w:footnote>
  <w:footnote w:id="10">
    <w:p w:rsidR="0040409F" w:rsidRPr="00F32FF8" w:rsidRDefault="0040409F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Buhârî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Fedâilü’l-Ashâb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5; Müsl</w:t>
      </w:r>
      <w:r w:rsidR="00DE656A" w:rsidRPr="00F32FF8">
        <w:rPr>
          <w:rFonts w:asciiTheme="majorBidi" w:hAnsiTheme="majorBidi" w:cstheme="majorBidi"/>
          <w:sz w:val="22"/>
          <w:szCs w:val="22"/>
        </w:rPr>
        <w:t xml:space="preserve">im, </w:t>
      </w:r>
      <w:proofErr w:type="spellStart"/>
      <w:r w:rsidR="00DE656A" w:rsidRPr="00F32FF8">
        <w:rPr>
          <w:rFonts w:asciiTheme="majorBidi" w:hAnsiTheme="majorBidi" w:cstheme="majorBidi"/>
          <w:sz w:val="22"/>
          <w:szCs w:val="22"/>
        </w:rPr>
        <w:t>Fedâilü’s-Sahâbe</w:t>
      </w:r>
      <w:proofErr w:type="spellEnd"/>
      <w:r w:rsidR="00DE656A" w:rsidRPr="00F32FF8">
        <w:rPr>
          <w:rFonts w:asciiTheme="majorBidi" w:hAnsiTheme="majorBidi" w:cstheme="majorBidi"/>
          <w:sz w:val="22"/>
          <w:szCs w:val="22"/>
        </w:rPr>
        <w:t>, 221, 222.</w:t>
      </w:r>
    </w:p>
  </w:footnote>
  <w:footnote w:id="11">
    <w:p w:rsidR="00F32FF8" w:rsidRPr="00F32FF8" w:rsidRDefault="00F32FF8" w:rsidP="00F32FF8">
      <w:pPr>
        <w:pStyle w:val="DipnotMetni"/>
        <w:ind w:left="284" w:hanging="284"/>
        <w:rPr>
          <w:rFonts w:asciiTheme="majorBidi" w:hAnsiTheme="majorBidi" w:cstheme="majorBidi"/>
          <w:sz w:val="22"/>
          <w:szCs w:val="22"/>
        </w:rPr>
      </w:pPr>
      <w:r w:rsidRPr="00F32FF8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F32FF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Tirmizi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Menâkıb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58;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Ahmed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IV/87; V/54, 57. Bkz.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Münavî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F32FF8">
        <w:rPr>
          <w:rFonts w:asciiTheme="majorBidi" w:hAnsiTheme="majorBidi" w:cstheme="majorBidi"/>
          <w:sz w:val="22"/>
          <w:szCs w:val="22"/>
        </w:rPr>
        <w:t>Feyzü’l-Kadîr</w:t>
      </w:r>
      <w:proofErr w:type="spellEnd"/>
      <w:r w:rsidRPr="00F32FF8">
        <w:rPr>
          <w:rFonts w:asciiTheme="majorBidi" w:hAnsiTheme="majorBidi" w:cstheme="majorBidi"/>
          <w:sz w:val="22"/>
          <w:szCs w:val="22"/>
        </w:rPr>
        <w:t>, II/122</w:t>
      </w:r>
      <w:r w:rsidRPr="00F32FF8">
        <w:rPr>
          <w:rFonts w:asciiTheme="majorBidi" w:hAnsiTheme="majorBidi" w:cstheme="majorBid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2261822"/>
      <w:docPartObj>
        <w:docPartGallery w:val="Page Numbers (Top of Page)"/>
        <w:docPartUnique/>
      </w:docPartObj>
    </w:sdtPr>
    <w:sdtEndPr/>
    <w:sdtContent>
      <w:p w:rsidR="004B1D29" w:rsidRDefault="004B1D29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02">
          <w:rPr>
            <w:noProof/>
          </w:rPr>
          <w:t>3</w:t>
        </w:r>
        <w:r>
          <w:fldChar w:fldCharType="end"/>
        </w:r>
      </w:p>
    </w:sdtContent>
  </w:sdt>
  <w:p w:rsidR="004B1D29" w:rsidRDefault="004B1D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97"/>
    <w:rsid w:val="000345E0"/>
    <w:rsid w:val="00056303"/>
    <w:rsid w:val="00066270"/>
    <w:rsid w:val="0009565C"/>
    <w:rsid w:val="000C1F4E"/>
    <w:rsid w:val="000D69A8"/>
    <w:rsid w:val="00113318"/>
    <w:rsid w:val="00116692"/>
    <w:rsid w:val="00137A52"/>
    <w:rsid w:val="0015615C"/>
    <w:rsid w:val="00166047"/>
    <w:rsid w:val="001E083C"/>
    <w:rsid w:val="002150FB"/>
    <w:rsid w:val="00240097"/>
    <w:rsid w:val="00245ACA"/>
    <w:rsid w:val="002D2944"/>
    <w:rsid w:val="002D6D35"/>
    <w:rsid w:val="002F7494"/>
    <w:rsid w:val="00320CEA"/>
    <w:rsid w:val="00354BF5"/>
    <w:rsid w:val="00365CC2"/>
    <w:rsid w:val="003A5E21"/>
    <w:rsid w:val="003A7DA3"/>
    <w:rsid w:val="0040409F"/>
    <w:rsid w:val="00440003"/>
    <w:rsid w:val="00460C67"/>
    <w:rsid w:val="0048333B"/>
    <w:rsid w:val="004953C5"/>
    <w:rsid w:val="004B1D29"/>
    <w:rsid w:val="004B6345"/>
    <w:rsid w:val="004C6C93"/>
    <w:rsid w:val="00511CC0"/>
    <w:rsid w:val="00524B9D"/>
    <w:rsid w:val="00542F8C"/>
    <w:rsid w:val="00575CC7"/>
    <w:rsid w:val="005833EA"/>
    <w:rsid w:val="00585DBD"/>
    <w:rsid w:val="00592FD6"/>
    <w:rsid w:val="005E2442"/>
    <w:rsid w:val="005E73AC"/>
    <w:rsid w:val="00615395"/>
    <w:rsid w:val="006259D4"/>
    <w:rsid w:val="00641178"/>
    <w:rsid w:val="00666C30"/>
    <w:rsid w:val="00692E3E"/>
    <w:rsid w:val="006E4504"/>
    <w:rsid w:val="007228E1"/>
    <w:rsid w:val="007541AB"/>
    <w:rsid w:val="00760CA3"/>
    <w:rsid w:val="007E0AA9"/>
    <w:rsid w:val="008073A1"/>
    <w:rsid w:val="008A7661"/>
    <w:rsid w:val="008B2187"/>
    <w:rsid w:val="00901209"/>
    <w:rsid w:val="009304D3"/>
    <w:rsid w:val="00950B57"/>
    <w:rsid w:val="00963068"/>
    <w:rsid w:val="009768F8"/>
    <w:rsid w:val="00981AC6"/>
    <w:rsid w:val="009970D9"/>
    <w:rsid w:val="00A00450"/>
    <w:rsid w:val="00A1373F"/>
    <w:rsid w:val="00AB729F"/>
    <w:rsid w:val="00AC5C81"/>
    <w:rsid w:val="00AE68AD"/>
    <w:rsid w:val="00AF6F4E"/>
    <w:rsid w:val="00B35921"/>
    <w:rsid w:val="00BB2502"/>
    <w:rsid w:val="00BC214F"/>
    <w:rsid w:val="00BC5791"/>
    <w:rsid w:val="00BE0C44"/>
    <w:rsid w:val="00C94CCB"/>
    <w:rsid w:val="00C97D3C"/>
    <w:rsid w:val="00CF63C1"/>
    <w:rsid w:val="00D3309F"/>
    <w:rsid w:val="00D84F49"/>
    <w:rsid w:val="00DC2ACA"/>
    <w:rsid w:val="00DE656A"/>
    <w:rsid w:val="00DF04DD"/>
    <w:rsid w:val="00E10253"/>
    <w:rsid w:val="00E1333F"/>
    <w:rsid w:val="00E13564"/>
    <w:rsid w:val="00E411DC"/>
    <w:rsid w:val="00EA1F03"/>
    <w:rsid w:val="00EB5E91"/>
    <w:rsid w:val="00EC5F7C"/>
    <w:rsid w:val="00ED0996"/>
    <w:rsid w:val="00F32FF8"/>
    <w:rsid w:val="00F52E84"/>
    <w:rsid w:val="00F6115F"/>
    <w:rsid w:val="00F67282"/>
    <w:rsid w:val="00F84DDE"/>
    <w:rsid w:val="00F87C38"/>
    <w:rsid w:val="00F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D16B"/>
  <w15:chartTrackingRefBased/>
  <w15:docId w15:val="{6D24A6E2-BF06-4C7C-960D-80F62CCA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63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6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563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056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AB729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729F"/>
    <w:rPr>
      <w:color w:val="808080"/>
      <w:shd w:val="clear" w:color="auto" w:fill="E6E6E6"/>
    </w:rPr>
  </w:style>
  <w:style w:type="character" w:styleId="zlenenKpr">
    <w:name w:val="FollowedHyperlink"/>
    <w:basedOn w:val="VarsaylanParagrafYazTipi"/>
    <w:uiPriority w:val="99"/>
    <w:semiHidden/>
    <w:unhideWhenUsed/>
    <w:rsid w:val="00AB729F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E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504"/>
  </w:style>
  <w:style w:type="paragraph" w:styleId="AltBilgi">
    <w:name w:val="footer"/>
    <w:basedOn w:val="Normal"/>
    <w:link w:val="AltBilgiChar"/>
    <w:uiPriority w:val="99"/>
    <w:unhideWhenUsed/>
    <w:rsid w:val="006E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504"/>
  </w:style>
  <w:style w:type="paragraph" w:styleId="DipnotMetni">
    <w:name w:val="footnote text"/>
    <w:basedOn w:val="Normal"/>
    <w:link w:val="DipnotMetniChar"/>
    <w:uiPriority w:val="99"/>
    <w:semiHidden/>
    <w:unhideWhenUsed/>
    <w:rsid w:val="002D294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D294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D2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hmetgelisgen.com/Video-Detay.aspx?ID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/Video-Detay.aspx?ID=1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28</cp:revision>
  <dcterms:created xsi:type="dcterms:W3CDTF">2017-11-12T18:07:00Z</dcterms:created>
  <dcterms:modified xsi:type="dcterms:W3CDTF">2017-11-17T23:18:00Z</dcterms:modified>
</cp:coreProperties>
</file>